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D302C" w14:textId="408F4EEC" w:rsidR="00CE50E9" w:rsidRPr="00CA2B7D" w:rsidRDefault="00CE50E9" w:rsidP="00CA2B7D">
      <w:pPr>
        <w:pStyle w:val="a4"/>
        <w:rPr>
          <w:rFonts w:eastAsia="宋体"/>
          <w:sz w:val="22"/>
          <w:lang w:eastAsia="zh-CN"/>
        </w:rPr>
      </w:pPr>
      <w:bookmarkStart w:id="0" w:name="_GoBack"/>
      <w:bookmarkEnd w:id="0"/>
      <w:r w:rsidRPr="00CA2B7D">
        <w:rPr>
          <w:rFonts w:eastAsia="宋体"/>
          <w:sz w:val="22"/>
          <w:lang w:eastAsia="zh-CN"/>
        </w:rPr>
        <w:t>3GPP T</w:t>
      </w:r>
      <w:bookmarkStart w:id="1" w:name="_Ref452454252"/>
      <w:bookmarkEnd w:id="1"/>
      <w:r w:rsidRPr="00CA2B7D">
        <w:rPr>
          <w:rFonts w:eastAsia="宋体"/>
          <w:sz w:val="22"/>
          <w:lang w:eastAsia="zh-CN"/>
        </w:rPr>
        <w:t xml:space="preserve">SG-RAN WG2 </w:t>
      </w:r>
      <w:r w:rsidR="00CA2B7D">
        <w:rPr>
          <w:rFonts w:eastAsia="宋体" w:hint="eastAsia"/>
          <w:sz w:val="22"/>
          <w:lang w:eastAsia="zh-CN"/>
        </w:rPr>
        <w:t>m</w:t>
      </w:r>
      <w:r w:rsidR="005D3816" w:rsidRPr="00CA2B7D">
        <w:rPr>
          <w:rFonts w:eastAsia="宋体"/>
          <w:sz w:val="22"/>
          <w:lang w:eastAsia="zh-CN"/>
        </w:rPr>
        <w:t>eeting#</w:t>
      </w:r>
      <w:r w:rsidR="005B2FCF" w:rsidRPr="00CA2B7D">
        <w:rPr>
          <w:rFonts w:eastAsia="宋体" w:hint="eastAsia"/>
          <w:sz w:val="22"/>
          <w:lang w:eastAsia="zh-CN"/>
        </w:rPr>
        <w:t>101bis</w:t>
      </w:r>
      <w:r w:rsidRPr="00CA2B7D">
        <w:rPr>
          <w:rFonts w:eastAsia="宋体"/>
          <w:sz w:val="22"/>
          <w:lang w:eastAsia="zh-CN"/>
        </w:rPr>
        <w:tab/>
      </w:r>
      <w:r w:rsidRPr="00CA2B7D">
        <w:rPr>
          <w:rFonts w:eastAsia="宋体"/>
          <w:sz w:val="22"/>
          <w:lang w:eastAsia="zh-CN"/>
        </w:rPr>
        <w:tab/>
      </w:r>
      <w:bookmarkStart w:id="2" w:name="OLE_LINK36"/>
      <w:bookmarkStart w:id="3" w:name="OLE_LINK37"/>
      <w:r w:rsidR="00513C6F" w:rsidRPr="00CA2B7D">
        <w:rPr>
          <w:rFonts w:eastAsia="宋体"/>
          <w:sz w:val="22"/>
          <w:lang w:eastAsia="zh-CN"/>
        </w:rPr>
        <w:t>R2</w:t>
      </w:r>
      <w:r w:rsidR="00CF3A27" w:rsidRPr="00CA2B7D">
        <w:rPr>
          <w:rFonts w:eastAsia="宋体"/>
          <w:sz w:val="22"/>
          <w:lang w:eastAsia="zh-CN"/>
        </w:rPr>
        <w:t>-1</w:t>
      </w:r>
      <w:r w:rsidR="005B2FCF" w:rsidRPr="00CA2B7D">
        <w:rPr>
          <w:rFonts w:eastAsia="宋体" w:hint="eastAsia"/>
          <w:sz w:val="22"/>
          <w:lang w:eastAsia="zh-CN"/>
        </w:rPr>
        <w:t>8</w:t>
      </w:r>
      <w:bookmarkEnd w:id="2"/>
      <w:bookmarkEnd w:id="3"/>
      <w:r w:rsidR="0055405E" w:rsidRPr="00CA2B7D">
        <w:rPr>
          <w:rFonts w:eastAsia="宋体" w:hint="eastAsia"/>
          <w:sz w:val="22"/>
          <w:lang w:eastAsia="zh-CN"/>
        </w:rPr>
        <w:t>04997</w:t>
      </w:r>
    </w:p>
    <w:p w14:paraId="704DF634" w14:textId="77DBD438" w:rsidR="005D3816" w:rsidRPr="00CA2B7D" w:rsidRDefault="005B2FCF" w:rsidP="00CA2B7D">
      <w:pPr>
        <w:pStyle w:val="a4"/>
        <w:rPr>
          <w:rFonts w:eastAsia="宋体"/>
          <w:sz w:val="22"/>
          <w:lang w:eastAsia="zh-CN"/>
        </w:rPr>
      </w:pPr>
      <w:proofErr w:type="spellStart"/>
      <w:r w:rsidRPr="00CA2B7D">
        <w:rPr>
          <w:rFonts w:eastAsia="宋体" w:hint="eastAsia"/>
          <w:sz w:val="22"/>
          <w:lang w:eastAsia="zh-CN"/>
        </w:rPr>
        <w:t>Sanya</w:t>
      </w:r>
      <w:proofErr w:type="spellEnd"/>
      <w:r w:rsidR="005D3816" w:rsidRPr="00CA2B7D">
        <w:rPr>
          <w:rFonts w:eastAsia="宋体"/>
          <w:sz w:val="22"/>
          <w:lang w:eastAsia="zh-CN"/>
        </w:rPr>
        <w:t xml:space="preserve">, </w:t>
      </w:r>
      <w:r w:rsidRPr="00CA2B7D">
        <w:rPr>
          <w:rFonts w:eastAsia="宋体" w:hint="eastAsia"/>
          <w:sz w:val="22"/>
          <w:lang w:eastAsia="zh-CN"/>
        </w:rPr>
        <w:t>China</w:t>
      </w:r>
      <w:r w:rsidRPr="00CA2B7D">
        <w:rPr>
          <w:rFonts w:eastAsia="宋体"/>
          <w:sz w:val="22"/>
          <w:lang w:eastAsia="zh-CN"/>
        </w:rPr>
        <w:t xml:space="preserve">, </w:t>
      </w:r>
      <w:r w:rsidRPr="00CA2B7D">
        <w:rPr>
          <w:rFonts w:eastAsia="宋体" w:hint="eastAsia"/>
          <w:sz w:val="22"/>
          <w:lang w:eastAsia="zh-CN"/>
        </w:rPr>
        <w:t>16</w:t>
      </w:r>
      <w:r w:rsidR="005D3816" w:rsidRPr="003B3F17">
        <w:rPr>
          <w:rFonts w:eastAsia="宋体"/>
          <w:sz w:val="22"/>
          <w:vertAlign w:val="superscript"/>
          <w:lang w:eastAsia="zh-CN"/>
        </w:rPr>
        <w:t>t</w:t>
      </w:r>
      <w:r w:rsidRPr="003B3F17">
        <w:rPr>
          <w:rFonts w:eastAsia="宋体" w:hint="eastAsia"/>
          <w:sz w:val="22"/>
          <w:vertAlign w:val="superscript"/>
          <w:lang w:eastAsia="zh-CN"/>
        </w:rPr>
        <w:t>h</w:t>
      </w:r>
      <w:r w:rsidR="005D3816" w:rsidRPr="00CA2B7D">
        <w:rPr>
          <w:rFonts w:eastAsia="宋体"/>
          <w:sz w:val="22"/>
          <w:lang w:eastAsia="zh-CN"/>
        </w:rPr>
        <w:t xml:space="preserve"> – 2</w:t>
      </w:r>
      <w:r w:rsidRPr="00CA2B7D">
        <w:rPr>
          <w:rFonts w:eastAsia="宋体" w:hint="eastAsia"/>
          <w:sz w:val="22"/>
          <w:lang w:eastAsia="zh-CN"/>
        </w:rPr>
        <w:t>0</w:t>
      </w:r>
      <w:r w:rsidR="005D3816" w:rsidRPr="003B3F17">
        <w:rPr>
          <w:rFonts w:eastAsia="宋体"/>
          <w:sz w:val="22"/>
          <w:vertAlign w:val="superscript"/>
          <w:lang w:eastAsia="zh-CN"/>
        </w:rPr>
        <w:t>th</w:t>
      </w:r>
      <w:r w:rsidR="005D3816" w:rsidRPr="00CA2B7D">
        <w:rPr>
          <w:rFonts w:eastAsia="宋体"/>
          <w:sz w:val="22"/>
          <w:lang w:eastAsia="zh-CN"/>
        </w:rPr>
        <w:t xml:space="preserve"> </w:t>
      </w:r>
      <w:r w:rsidRPr="00CA2B7D">
        <w:rPr>
          <w:rFonts w:eastAsia="宋体" w:hint="eastAsia"/>
          <w:sz w:val="22"/>
          <w:lang w:eastAsia="zh-CN"/>
        </w:rPr>
        <w:t>April</w:t>
      </w:r>
      <w:r w:rsidR="00643D16" w:rsidRPr="00CA2B7D">
        <w:rPr>
          <w:rFonts w:eastAsia="宋体"/>
          <w:sz w:val="22"/>
          <w:lang w:eastAsia="zh-CN"/>
        </w:rPr>
        <w:t xml:space="preserve"> 201</w:t>
      </w:r>
      <w:r w:rsidR="00643D16" w:rsidRPr="00CA2B7D">
        <w:rPr>
          <w:rFonts w:eastAsia="宋体" w:hint="eastAsia"/>
          <w:sz w:val="22"/>
          <w:lang w:eastAsia="zh-CN"/>
        </w:rPr>
        <w:t>8</w:t>
      </w:r>
    </w:p>
    <w:p w14:paraId="79EB0A38" w14:textId="77777777" w:rsidR="005D3816" w:rsidRPr="00CB4D4C" w:rsidRDefault="005D3816" w:rsidP="00D84E17">
      <w:pPr>
        <w:pStyle w:val="a4"/>
        <w:tabs>
          <w:tab w:val="clear" w:pos="4536"/>
          <w:tab w:val="left" w:pos="1800"/>
        </w:tabs>
        <w:ind w:left="1800" w:hanging="1800"/>
        <w:jc w:val="both"/>
        <w:rPr>
          <w:rFonts w:ascii="Times New Roman" w:eastAsiaTheme="minorEastAsia" w:hAnsi="Times New Roman"/>
          <w:sz w:val="22"/>
          <w:szCs w:val="22"/>
          <w:lang w:val="en-GB" w:eastAsia="zh-CN"/>
        </w:rPr>
      </w:pPr>
    </w:p>
    <w:p w14:paraId="48F404BF" w14:textId="77777777" w:rsidR="000F57D5" w:rsidRPr="00CA2B7D" w:rsidRDefault="000F57D5" w:rsidP="00D84E17">
      <w:pPr>
        <w:pStyle w:val="a4"/>
        <w:tabs>
          <w:tab w:val="clear" w:pos="4536"/>
          <w:tab w:val="left" w:pos="1800"/>
        </w:tabs>
        <w:ind w:left="1800" w:hanging="1800"/>
        <w:jc w:val="both"/>
        <w:rPr>
          <w:rFonts w:cs="Arial"/>
          <w:sz w:val="22"/>
          <w:szCs w:val="22"/>
        </w:rPr>
      </w:pPr>
      <w:r w:rsidRPr="00CA2B7D">
        <w:rPr>
          <w:rFonts w:cs="Arial"/>
          <w:sz w:val="22"/>
          <w:szCs w:val="22"/>
        </w:rPr>
        <w:t>Source:</w:t>
      </w:r>
      <w:r w:rsidRPr="00CA2B7D">
        <w:rPr>
          <w:rFonts w:cs="Arial"/>
          <w:sz w:val="22"/>
          <w:szCs w:val="22"/>
        </w:rPr>
        <w:tab/>
      </w:r>
      <w:r w:rsidR="00703A4A" w:rsidRPr="00CA2B7D">
        <w:rPr>
          <w:rFonts w:cs="Arial"/>
          <w:sz w:val="22"/>
          <w:szCs w:val="22"/>
        </w:rPr>
        <w:t>v</w:t>
      </w:r>
      <w:r w:rsidR="00156EF4" w:rsidRPr="00CA2B7D">
        <w:rPr>
          <w:rFonts w:cs="Arial"/>
          <w:sz w:val="22"/>
          <w:szCs w:val="22"/>
        </w:rPr>
        <w:t>ivo</w:t>
      </w:r>
    </w:p>
    <w:p w14:paraId="5466FDB6" w14:textId="1A17A752" w:rsidR="000F57D5" w:rsidRPr="00CA2B7D" w:rsidRDefault="000F57D5" w:rsidP="00D84E17">
      <w:pPr>
        <w:pStyle w:val="a4"/>
        <w:tabs>
          <w:tab w:val="clear" w:pos="4536"/>
          <w:tab w:val="left" w:pos="1800"/>
        </w:tabs>
        <w:ind w:left="1798" w:hangingChars="814" w:hanging="1798"/>
        <w:jc w:val="both"/>
        <w:rPr>
          <w:rFonts w:cs="Arial"/>
          <w:sz w:val="22"/>
          <w:szCs w:val="22"/>
        </w:rPr>
      </w:pPr>
      <w:r w:rsidRPr="00CA2B7D">
        <w:rPr>
          <w:rFonts w:cs="Arial"/>
          <w:sz w:val="22"/>
          <w:szCs w:val="22"/>
        </w:rPr>
        <w:t>Title:</w:t>
      </w:r>
      <w:bookmarkStart w:id="4" w:name="Title"/>
      <w:bookmarkEnd w:id="4"/>
      <w:r w:rsidRPr="00CA2B7D">
        <w:rPr>
          <w:rFonts w:cs="Arial"/>
          <w:sz w:val="22"/>
          <w:szCs w:val="22"/>
        </w:rPr>
        <w:tab/>
      </w:r>
      <w:r w:rsidR="00371A08" w:rsidRPr="00CA2B7D">
        <w:rPr>
          <w:rFonts w:cs="Arial"/>
          <w:sz w:val="22"/>
          <w:szCs w:val="22"/>
        </w:rPr>
        <w:t xml:space="preserve">Initial </w:t>
      </w:r>
      <w:r w:rsidR="0063255C" w:rsidRPr="00CA2B7D">
        <w:rPr>
          <w:rFonts w:cs="Arial"/>
          <w:sz w:val="22"/>
          <w:szCs w:val="22"/>
        </w:rPr>
        <w:t>O</w:t>
      </w:r>
      <w:r w:rsidR="00371A08" w:rsidRPr="00CA2B7D">
        <w:rPr>
          <w:rFonts w:cs="Arial"/>
          <w:sz w:val="22"/>
          <w:szCs w:val="22"/>
        </w:rPr>
        <w:t xml:space="preserve">verview of RAN2 </w:t>
      </w:r>
      <w:r w:rsidR="0063255C" w:rsidRPr="00CA2B7D">
        <w:rPr>
          <w:rFonts w:cs="Arial"/>
          <w:sz w:val="22"/>
          <w:szCs w:val="22"/>
        </w:rPr>
        <w:t>I</w:t>
      </w:r>
      <w:r w:rsidR="00371A08" w:rsidRPr="00CA2B7D">
        <w:rPr>
          <w:rFonts w:cs="Arial"/>
          <w:sz w:val="22"/>
          <w:szCs w:val="22"/>
        </w:rPr>
        <w:t xml:space="preserve">mpact due to </w:t>
      </w:r>
      <w:r w:rsidR="0063255C" w:rsidRPr="00CA2B7D">
        <w:rPr>
          <w:rFonts w:cs="Arial"/>
          <w:sz w:val="22"/>
          <w:szCs w:val="22"/>
        </w:rPr>
        <w:t>NR-based Access to Unlicensed Spectrum</w:t>
      </w:r>
      <w:r w:rsidR="00371A08" w:rsidRPr="00CA2B7D">
        <w:rPr>
          <w:rFonts w:cs="Arial"/>
          <w:sz w:val="22"/>
          <w:szCs w:val="22"/>
        </w:rPr>
        <w:t xml:space="preserve"> </w:t>
      </w:r>
    </w:p>
    <w:p w14:paraId="0E1FFF4B" w14:textId="22D7E482" w:rsidR="000F57D5" w:rsidRPr="00CA2B7D" w:rsidRDefault="000F57D5" w:rsidP="00D84E17">
      <w:pPr>
        <w:pStyle w:val="a4"/>
        <w:tabs>
          <w:tab w:val="left" w:pos="1800"/>
        </w:tabs>
        <w:jc w:val="both"/>
        <w:rPr>
          <w:rFonts w:eastAsia="宋体" w:cs="Arial"/>
          <w:sz w:val="22"/>
          <w:szCs w:val="22"/>
          <w:lang w:eastAsia="zh-CN"/>
        </w:rPr>
      </w:pPr>
      <w:r w:rsidRPr="00CA2B7D">
        <w:rPr>
          <w:rFonts w:cs="Arial"/>
          <w:sz w:val="22"/>
          <w:szCs w:val="22"/>
        </w:rPr>
        <w:t>Agenda Item:</w:t>
      </w:r>
      <w:bookmarkStart w:id="5" w:name="Source"/>
      <w:bookmarkEnd w:id="5"/>
      <w:r w:rsidRPr="00CA2B7D">
        <w:rPr>
          <w:rFonts w:cs="Arial"/>
          <w:sz w:val="22"/>
          <w:szCs w:val="22"/>
        </w:rPr>
        <w:tab/>
      </w:r>
      <w:r w:rsidR="0063255C" w:rsidRPr="00CA2B7D">
        <w:rPr>
          <w:rFonts w:eastAsiaTheme="minorEastAsia" w:cs="Arial"/>
          <w:sz w:val="22"/>
          <w:szCs w:val="22"/>
          <w:lang w:eastAsia="zh-CN"/>
        </w:rPr>
        <w:t>11.2</w:t>
      </w:r>
    </w:p>
    <w:p w14:paraId="7C91A15B" w14:textId="77777777" w:rsidR="00F04983" w:rsidRPr="00CA2B7D" w:rsidRDefault="000F57D5" w:rsidP="00D84E17">
      <w:pPr>
        <w:pStyle w:val="a4"/>
        <w:tabs>
          <w:tab w:val="left" w:pos="1800"/>
        </w:tabs>
        <w:jc w:val="both"/>
        <w:rPr>
          <w:rFonts w:eastAsia="宋体" w:cs="Arial"/>
          <w:sz w:val="22"/>
          <w:szCs w:val="22"/>
          <w:lang w:eastAsia="zh-CN"/>
        </w:rPr>
      </w:pPr>
      <w:r w:rsidRPr="00CA2B7D">
        <w:rPr>
          <w:rFonts w:cs="Arial"/>
          <w:sz w:val="22"/>
          <w:szCs w:val="22"/>
        </w:rPr>
        <w:t>Document for:</w:t>
      </w:r>
      <w:r w:rsidRPr="00CA2B7D">
        <w:rPr>
          <w:rFonts w:cs="Arial"/>
          <w:sz w:val="22"/>
          <w:szCs w:val="22"/>
        </w:rPr>
        <w:tab/>
      </w:r>
      <w:bookmarkStart w:id="6" w:name="DocumentFor"/>
      <w:bookmarkEnd w:id="6"/>
      <w:r w:rsidR="00F04983" w:rsidRPr="00CA2B7D">
        <w:rPr>
          <w:rFonts w:cs="Arial"/>
          <w:sz w:val="22"/>
          <w:szCs w:val="22"/>
        </w:rPr>
        <w:t>Discussion</w:t>
      </w:r>
      <w:r w:rsidR="00F04983" w:rsidRPr="00CA2B7D">
        <w:rPr>
          <w:rFonts w:eastAsia="宋体" w:cs="Arial"/>
          <w:sz w:val="22"/>
          <w:szCs w:val="22"/>
          <w:lang w:eastAsia="zh-CN"/>
        </w:rPr>
        <w:t xml:space="preserve"> and Decision</w:t>
      </w:r>
    </w:p>
    <w:p w14:paraId="79E81A57" w14:textId="77777777" w:rsidR="00F04983" w:rsidRPr="00CB4D4C" w:rsidRDefault="00F04983" w:rsidP="00D84E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eastAsia="en-GB"/>
        </w:rPr>
      </w:pPr>
      <w:bookmarkStart w:id="7" w:name="OLE_LINK13"/>
      <w:bookmarkStart w:id="8" w:name="OLE_LINK14"/>
      <w:r w:rsidRPr="00CB4D4C">
        <w:rPr>
          <w:rFonts w:ascii="Times New Roman" w:hAnsi="Times New Roman" w:cs="Times New Roman"/>
          <w:b w:val="0"/>
          <w:bCs w:val="0"/>
          <w:kern w:val="0"/>
          <w:sz w:val="36"/>
          <w:szCs w:val="20"/>
          <w:lang w:val="en-GB" w:eastAsia="en-GB"/>
        </w:rPr>
        <w:t>Introduction</w:t>
      </w:r>
    </w:p>
    <w:p w14:paraId="22BE3B24" w14:textId="4EB91C02" w:rsidR="00DC62FC" w:rsidRPr="00DC62FC" w:rsidRDefault="0063255C" w:rsidP="00D84E17">
      <w:pPr>
        <w:jc w:val="both"/>
        <w:rPr>
          <w:rFonts w:eastAsiaTheme="minorEastAsia"/>
          <w:szCs w:val="20"/>
          <w:lang w:eastAsia="zh-CN"/>
        </w:rPr>
      </w:pPr>
      <w:r>
        <w:rPr>
          <w:rFonts w:eastAsia="宋体"/>
          <w:noProof/>
          <w:szCs w:val="20"/>
          <w:lang w:val="en-GB" w:eastAsia="zh-CN"/>
        </w:rPr>
        <w:t>I</w:t>
      </w:r>
      <w:r>
        <w:rPr>
          <w:rFonts w:eastAsia="宋体" w:hint="eastAsia"/>
          <w:noProof/>
          <w:szCs w:val="20"/>
          <w:lang w:val="en-GB" w:eastAsia="zh-CN"/>
        </w:rPr>
        <w:t>n RAN#75, the study item of NR based access to unlicensed spectrum was agreed</w:t>
      </w:r>
      <w:r>
        <w:rPr>
          <w:rFonts w:eastAsia="宋体" w:hint="eastAsia"/>
          <w:szCs w:val="20"/>
          <w:lang w:eastAsia="zh-CN"/>
        </w:rPr>
        <w:t>.</w:t>
      </w:r>
      <w:r w:rsidRPr="0063255C">
        <w:rPr>
          <w:rFonts w:eastAsia="宋体"/>
          <w:szCs w:val="20"/>
          <w:lang w:eastAsia="zh-CN"/>
        </w:rPr>
        <w:t xml:space="preserve"> </w:t>
      </w:r>
      <w:r w:rsidR="00DC62FC">
        <w:rPr>
          <w:rFonts w:eastAsia="宋体" w:hint="eastAsia"/>
          <w:szCs w:val="20"/>
          <w:lang w:eastAsia="zh-CN"/>
        </w:rPr>
        <w:t xml:space="preserve">In the RAN1#92 meeting, the following </w:t>
      </w:r>
      <w:r w:rsidR="00DC62FC" w:rsidRPr="00DC62FC">
        <w:rPr>
          <w:lang w:eastAsia="x-none"/>
        </w:rPr>
        <w:t>deployment scenarios</w:t>
      </w:r>
      <w:r w:rsidR="00DC62FC">
        <w:rPr>
          <w:rFonts w:eastAsiaTheme="minorEastAsia" w:hint="eastAsia"/>
          <w:lang w:eastAsia="zh-CN"/>
        </w:rPr>
        <w:t xml:space="preserve"> were agreed to be studied.</w:t>
      </w:r>
    </w:p>
    <w:tbl>
      <w:tblPr>
        <w:tblStyle w:val="a7"/>
        <w:tblW w:w="0" w:type="auto"/>
        <w:tblLook w:val="04A0" w:firstRow="1" w:lastRow="0" w:firstColumn="1" w:lastColumn="0" w:noHBand="0" w:noVBand="1"/>
      </w:tblPr>
      <w:tblGrid>
        <w:gridCol w:w="9286"/>
      </w:tblGrid>
      <w:tr w:rsidR="00DC62FC" w14:paraId="28D7B6FB" w14:textId="77777777" w:rsidTr="00DC62FC">
        <w:tc>
          <w:tcPr>
            <w:tcW w:w="9286" w:type="dxa"/>
          </w:tcPr>
          <w:p w14:paraId="769380DD" w14:textId="77777777" w:rsidR="00DC62FC" w:rsidRDefault="00DC62FC" w:rsidP="00D84E17">
            <w:pPr>
              <w:jc w:val="both"/>
              <w:rPr>
                <w:lang w:eastAsia="x-none"/>
              </w:rPr>
            </w:pPr>
            <w:r w:rsidRPr="00F55764">
              <w:rPr>
                <w:highlight w:val="green"/>
                <w:lang w:eastAsia="x-none"/>
              </w:rPr>
              <w:t>Agreement:</w:t>
            </w:r>
          </w:p>
          <w:p w14:paraId="13C39BA5" w14:textId="77777777" w:rsidR="00DC62FC" w:rsidRPr="00DC62FC" w:rsidRDefault="00DC62FC" w:rsidP="00D84E17">
            <w:pPr>
              <w:jc w:val="both"/>
              <w:rPr>
                <w:lang w:eastAsia="x-none"/>
              </w:rPr>
            </w:pPr>
            <w:r w:rsidRPr="00DC62FC">
              <w:rPr>
                <w:lang w:eastAsia="x-none"/>
              </w:rPr>
              <w:t xml:space="preserve">Study the additional functionality needed beyond the specifications for operation in licensed spectrum in the following deployment scenarios. </w:t>
            </w:r>
          </w:p>
          <w:p w14:paraId="5236B812" w14:textId="77777777" w:rsidR="00DC62FC" w:rsidRPr="00DC62FC" w:rsidRDefault="00DC62FC" w:rsidP="00D84E17">
            <w:pPr>
              <w:pStyle w:val="af"/>
              <w:widowControl/>
              <w:numPr>
                <w:ilvl w:val="0"/>
                <w:numId w:val="31"/>
              </w:numPr>
              <w:overflowPunct w:val="0"/>
              <w:autoSpaceDE w:val="0"/>
              <w:autoSpaceDN w:val="0"/>
              <w:adjustRightInd w:val="0"/>
              <w:spacing w:after="180"/>
              <w:ind w:firstLineChars="0"/>
              <w:contextualSpacing/>
              <w:textAlignment w:val="baseline"/>
              <w:rPr>
                <w:rFonts w:ascii="Times New Roman" w:hAnsi="Times New Roman"/>
                <w:lang w:eastAsia="x-none"/>
              </w:rPr>
            </w:pPr>
            <w:r w:rsidRPr="00DC62FC">
              <w:rPr>
                <w:rFonts w:ascii="Times New Roman" w:hAnsi="Times New Roman"/>
                <w:lang w:eastAsia="x-none"/>
              </w:rPr>
              <w:t>Carrier aggregation between licensed band NR (</w:t>
            </w:r>
            <w:proofErr w:type="spellStart"/>
            <w:r w:rsidRPr="00DC62FC">
              <w:rPr>
                <w:rFonts w:ascii="Times New Roman" w:hAnsi="Times New Roman"/>
                <w:lang w:eastAsia="x-none"/>
              </w:rPr>
              <w:t>PCell</w:t>
            </w:r>
            <w:proofErr w:type="spellEnd"/>
            <w:r w:rsidRPr="00DC62FC">
              <w:rPr>
                <w:rFonts w:ascii="Times New Roman" w:hAnsi="Times New Roman"/>
                <w:lang w:eastAsia="x-none"/>
              </w:rPr>
              <w:t>) and NR-U (</w:t>
            </w:r>
            <w:proofErr w:type="spellStart"/>
            <w:r w:rsidRPr="00DC62FC">
              <w:rPr>
                <w:rFonts w:ascii="Times New Roman" w:hAnsi="Times New Roman"/>
                <w:lang w:eastAsia="x-none"/>
              </w:rPr>
              <w:t>SCell</w:t>
            </w:r>
            <w:proofErr w:type="spellEnd"/>
            <w:r w:rsidRPr="00DC62FC">
              <w:rPr>
                <w:rFonts w:ascii="Times New Roman" w:hAnsi="Times New Roman"/>
                <w:lang w:eastAsia="x-none"/>
              </w:rPr>
              <w:t>)</w:t>
            </w:r>
          </w:p>
          <w:p w14:paraId="18406E0C" w14:textId="77777777" w:rsidR="00DC62FC" w:rsidRPr="00DC62FC" w:rsidRDefault="00DC62FC" w:rsidP="00D84E17">
            <w:pPr>
              <w:pStyle w:val="af"/>
              <w:widowControl/>
              <w:numPr>
                <w:ilvl w:val="1"/>
                <w:numId w:val="31"/>
              </w:numPr>
              <w:overflowPunct w:val="0"/>
              <w:autoSpaceDE w:val="0"/>
              <w:autoSpaceDN w:val="0"/>
              <w:adjustRightInd w:val="0"/>
              <w:spacing w:after="180"/>
              <w:ind w:firstLineChars="0"/>
              <w:contextualSpacing/>
              <w:textAlignment w:val="baseline"/>
              <w:rPr>
                <w:rFonts w:ascii="Times New Roman" w:hAnsi="Times New Roman"/>
                <w:lang w:eastAsia="x-none"/>
              </w:rPr>
            </w:pPr>
            <w:r w:rsidRPr="00DC62FC">
              <w:rPr>
                <w:rFonts w:ascii="Times New Roman" w:hAnsi="Times New Roman"/>
                <w:lang w:eastAsia="x-none"/>
              </w:rPr>
              <w:t xml:space="preserve">NR-U </w:t>
            </w:r>
            <w:proofErr w:type="spellStart"/>
            <w:r w:rsidRPr="00DC62FC">
              <w:rPr>
                <w:rFonts w:ascii="Times New Roman" w:hAnsi="Times New Roman"/>
                <w:lang w:eastAsia="x-none"/>
              </w:rPr>
              <w:t>SCell</w:t>
            </w:r>
            <w:proofErr w:type="spellEnd"/>
            <w:r w:rsidRPr="00DC62FC">
              <w:rPr>
                <w:rFonts w:ascii="Times New Roman" w:hAnsi="Times New Roman"/>
                <w:lang w:eastAsia="x-none"/>
              </w:rPr>
              <w:t xml:space="preserve"> may have both DL and UL, or DL-only.</w:t>
            </w:r>
          </w:p>
          <w:p w14:paraId="7ACA7E39" w14:textId="77777777" w:rsidR="00DC62FC" w:rsidRPr="00DC62FC" w:rsidRDefault="00DC62FC" w:rsidP="00D84E17">
            <w:pPr>
              <w:pStyle w:val="af"/>
              <w:widowControl/>
              <w:numPr>
                <w:ilvl w:val="0"/>
                <w:numId w:val="31"/>
              </w:numPr>
              <w:overflowPunct w:val="0"/>
              <w:autoSpaceDE w:val="0"/>
              <w:autoSpaceDN w:val="0"/>
              <w:adjustRightInd w:val="0"/>
              <w:spacing w:after="180"/>
              <w:ind w:firstLineChars="0"/>
              <w:contextualSpacing/>
              <w:textAlignment w:val="baseline"/>
              <w:rPr>
                <w:rFonts w:ascii="Times New Roman" w:hAnsi="Times New Roman"/>
                <w:lang w:eastAsia="x-none"/>
              </w:rPr>
            </w:pPr>
            <w:r w:rsidRPr="00DC62FC">
              <w:rPr>
                <w:rFonts w:ascii="Times New Roman" w:hAnsi="Times New Roman"/>
                <w:lang w:eastAsia="x-none"/>
              </w:rPr>
              <w:t xml:space="preserve">Dual connectivity </w:t>
            </w:r>
            <w:bookmarkStart w:id="9" w:name="_Hlk500847868"/>
            <w:r w:rsidRPr="00DC62FC">
              <w:rPr>
                <w:rFonts w:ascii="Times New Roman" w:hAnsi="Times New Roman"/>
                <w:lang w:eastAsia="x-none"/>
              </w:rPr>
              <w:t>between licensed band LTE (</w:t>
            </w:r>
            <w:proofErr w:type="spellStart"/>
            <w:r w:rsidRPr="00DC62FC">
              <w:rPr>
                <w:rFonts w:ascii="Times New Roman" w:hAnsi="Times New Roman"/>
                <w:lang w:eastAsia="x-none"/>
              </w:rPr>
              <w:t>PCell</w:t>
            </w:r>
            <w:proofErr w:type="spellEnd"/>
            <w:r w:rsidRPr="00DC62FC">
              <w:rPr>
                <w:rFonts w:ascii="Times New Roman" w:hAnsi="Times New Roman"/>
                <w:lang w:eastAsia="x-none"/>
              </w:rPr>
              <w:t>) and NR-U (</w:t>
            </w:r>
            <w:proofErr w:type="spellStart"/>
            <w:r w:rsidRPr="00DC62FC">
              <w:rPr>
                <w:rFonts w:ascii="Times New Roman" w:hAnsi="Times New Roman"/>
                <w:lang w:eastAsia="x-none"/>
              </w:rPr>
              <w:t>PSCell</w:t>
            </w:r>
            <w:proofErr w:type="spellEnd"/>
            <w:r w:rsidRPr="00DC62FC">
              <w:rPr>
                <w:rFonts w:ascii="Times New Roman" w:hAnsi="Times New Roman"/>
                <w:lang w:eastAsia="x-none"/>
              </w:rPr>
              <w:t>)</w:t>
            </w:r>
            <w:bookmarkEnd w:id="9"/>
          </w:p>
          <w:p w14:paraId="455955EE" w14:textId="77777777" w:rsidR="00DC62FC" w:rsidRPr="00DC62FC" w:rsidRDefault="00DC62FC" w:rsidP="00D84E17">
            <w:pPr>
              <w:pStyle w:val="af"/>
              <w:widowControl/>
              <w:numPr>
                <w:ilvl w:val="0"/>
                <w:numId w:val="31"/>
              </w:numPr>
              <w:overflowPunct w:val="0"/>
              <w:autoSpaceDE w:val="0"/>
              <w:autoSpaceDN w:val="0"/>
              <w:adjustRightInd w:val="0"/>
              <w:spacing w:after="180"/>
              <w:ind w:firstLineChars="0"/>
              <w:contextualSpacing/>
              <w:textAlignment w:val="baseline"/>
              <w:rPr>
                <w:rFonts w:ascii="Times New Roman" w:hAnsi="Times New Roman"/>
                <w:lang w:eastAsia="x-none"/>
              </w:rPr>
            </w:pPr>
            <w:r w:rsidRPr="00DC62FC">
              <w:rPr>
                <w:rFonts w:ascii="Times New Roman" w:hAnsi="Times New Roman"/>
                <w:lang w:eastAsia="x-none"/>
              </w:rPr>
              <w:t>Stand-alone NR-U</w:t>
            </w:r>
          </w:p>
          <w:p w14:paraId="0F4263CE" w14:textId="77777777" w:rsidR="00DC62FC" w:rsidRPr="00DC62FC" w:rsidRDefault="00DC62FC" w:rsidP="00D84E17">
            <w:pPr>
              <w:pStyle w:val="af"/>
              <w:widowControl/>
              <w:numPr>
                <w:ilvl w:val="0"/>
                <w:numId w:val="31"/>
              </w:numPr>
              <w:overflowPunct w:val="0"/>
              <w:autoSpaceDE w:val="0"/>
              <w:autoSpaceDN w:val="0"/>
              <w:adjustRightInd w:val="0"/>
              <w:spacing w:after="180"/>
              <w:ind w:firstLineChars="0"/>
              <w:contextualSpacing/>
              <w:textAlignment w:val="baseline"/>
              <w:rPr>
                <w:rFonts w:ascii="Times New Roman" w:hAnsi="Times New Roman"/>
                <w:lang w:eastAsia="x-none"/>
              </w:rPr>
            </w:pPr>
            <w:r w:rsidRPr="00DC62FC">
              <w:rPr>
                <w:rFonts w:ascii="Times New Roman" w:hAnsi="Times New Roman"/>
                <w:lang w:eastAsia="x-none"/>
              </w:rPr>
              <w:t>An NR cell with DL in unlicensed band and UL in licensed band</w:t>
            </w:r>
          </w:p>
          <w:p w14:paraId="627B2217" w14:textId="4DB2A984" w:rsidR="00DC62FC" w:rsidRPr="00DC62FC" w:rsidRDefault="00DC62FC" w:rsidP="00D84E17">
            <w:pPr>
              <w:pStyle w:val="af"/>
              <w:widowControl/>
              <w:numPr>
                <w:ilvl w:val="0"/>
                <w:numId w:val="31"/>
              </w:numPr>
              <w:overflowPunct w:val="0"/>
              <w:autoSpaceDE w:val="0"/>
              <w:autoSpaceDN w:val="0"/>
              <w:adjustRightInd w:val="0"/>
              <w:spacing w:after="180"/>
              <w:ind w:firstLineChars="0"/>
              <w:contextualSpacing/>
              <w:textAlignment w:val="baseline"/>
              <w:rPr>
                <w:szCs w:val="20"/>
              </w:rPr>
            </w:pPr>
            <w:bookmarkStart w:id="10" w:name="_Hlk500847837"/>
            <w:r w:rsidRPr="00DC62FC">
              <w:rPr>
                <w:rFonts w:ascii="Times New Roman" w:hAnsi="Times New Roman"/>
                <w:lang w:eastAsia="x-none"/>
              </w:rPr>
              <w:t>Dual connectivity between licensed band NR (</w:t>
            </w:r>
            <w:proofErr w:type="spellStart"/>
            <w:r w:rsidRPr="00DC62FC">
              <w:rPr>
                <w:rFonts w:ascii="Times New Roman" w:hAnsi="Times New Roman"/>
                <w:lang w:eastAsia="x-none"/>
              </w:rPr>
              <w:t>PCell</w:t>
            </w:r>
            <w:proofErr w:type="spellEnd"/>
            <w:r w:rsidRPr="00DC62FC">
              <w:rPr>
                <w:rFonts w:ascii="Times New Roman" w:hAnsi="Times New Roman"/>
                <w:lang w:eastAsia="x-none"/>
              </w:rPr>
              <w:t>) and NR-U (</w:t>
            </w:r>
            <w:proofErr w:type="spellStart"/>
            <w:r w:rsidRPr="00DC62FC">
              <w:rPr>
                <w:rFonts w:ascii="Times New Roman" w:hAnsi="Times New Roman"/>
                <w:lang w:eastAsia="x-none"/>
              </w:rPr>
              <w:t>PSCell</w:t>
            </w:r>
            <w:bookmarkEnd w:id="10"/>
            <w:proofErr w:type="spellEnd"/>
            <w:r w:rsidRPr="00DC62FC">
              <w:rPr>
                <w:rFonts w:ascii="Times New Roman" w:hAnsi="Times New Roman"/>
                <w:lang w:eastAsia="x-none"/>
              </w:rPr>
              <w:t>)</w:t>
            </w:r>
          </w:p>
        </w:tc>
      </w:tr>
    </w:tbl>
    <w:p w14:paraId="49EF49B4" w14:textId="0E427000" w:rsidR="00EA3A49" w:rsidRPr="00DC62FC" w:rsidRDefault="0063255C" w:rsidP="00D84E17">
      <w:pPr>
        <w:jc w:val="both"/>
        <w:rPr>
          <w:rFonts w:eastAsia="宋体"/>
          <w:szCs w:val="20"/>
          <w:lang w:eastAsia="zh-CN"/>
        </w:rPr>
      </w:pPr>
      <w:r>
        <w:rPr>
          <w:rFonts w:eastAsia="宋体"/>
          <w:szCs w:val="20"/>
          <w:lang w:eastAsia="zh-CN"/>
        </w:rPr>
        <w:t>I</w:t>
      </w:r>
      <w:r>
        <w:rPr>
          <w:rFonts w:eastAsia="宋体" w:hint="eastAsia"/>
          <w:szCs w:val="20"/>
          <w:lang w:eastAsia="zh-CN"/>
        </w:rPr>
        <w:t>n this con</w:t>
      </w:r>
      <w:r w:rsidR="00DC62FC">
        <w:rPr>
          <w:rFonts w:eastAsia="宋体" w:hint="eastAsia"/>
          <w:szCs w:val="20"/>
          <w:lang w:eastAsia="zh-CN"/>
        </w:rPr>
        <w:t xml:space="preserve">tribution, we will discuss the potential </w:t>
      </w:r>
      <w:r w:rsidR="00DC62FC" w:rsidRPr="00DC62FC">
        <w:rPr>
          <w:rFonts w:eastAsia="宋体"/>
          <w:szCs w:val="20"/>
          <w:lang w:eastAsia="zh-CN"/>
        </w:rPr>
        <w:t xml:space="preserve">RAN2 </w:t>
      </w:r>
      <w:r w:rsidR="00DC62FC">
        <w:rPr>
          <w:rFonts w:eastAsia="宋体" w:hint="eastAsia"/>
          <w:szCs w:val="20"/>
          <w:lang w:eastAsia="zh-CN"/>
        </w:rPr>
        <w:t>i</w:t>
      </w:r>
      <w:r w:rsidR="00DC62FC" w:rsidRPr="00DC62FC">
        <w:rPr>
          <w:rFonts w:eastAsia="宋体"/>
          <w:szCs w:val="20"/>
          <w:lang w:eastAsia="zh-CN"/>
        </w:rPr>
        <w:t>mpact due to NR-based</w:t>
      </w:r>
      <w:r w:rsidR="00DC62FC" w:rsidRPr="00DC62FC">
        <w:rPr>
          <w:rFonts w:eastAsia="宋体" w:hint="eastAsia"/>
          <w:szCs w:val="20"/>
          <w:lang w:eastAsia="zh-CN"/>
        </w:rPr>
        <w:t xml:space="preserve"> </w:t>
      </w:r>
      <w:r w:rsidR="00DC62FC">
        <w:rPr>
          <w:rFonts w:eastAsia="宋体" w:hint="eastAsia"/>
          <w:szCs w:val="20"/>
          <w:lang w:eastAsia="zh-CN"/>
        </w:rPr>
        <w:t>a</w:t>
      </w:r>
      <w:r w:rsidR="00DC62FC" w:rsidRPr="00DC62FC">
        <w:rPr>
          <w:rFonts w:eastAsia="宋体" w:hint="eastAsia"/>
          <w:szCs w:val="20"/>
          <w:lang w:eastAsia="zh-CN"/>
        </w:rPr>
        <w:t xml:space="preserve">ccess to </w:t>
      </w:r>
      <w:r w:rsidR="00DC62FC">
        <w:rPr>
          <w:rFonts w:eastAsia="宋体" w:hint="eastAsia"/>
          <w:szCs w:val="20"/>
          <w:lang w:eastAsia="zh-CN"/>
        </w:rPr>
        <w:t>u</w:t>
      </w:r>
      <w:r w:rsidR="00DC62FC" w:rsidRPr="00DC62FC">
        <w:rPr>
          <w:rFonts w:eastAsia="宋体" w:hint="eastAsia"/>
          <w:szCs w:val="20"/>
          <w:lang w:eastAsia="zh-CN"/>
        </w:rPr>
        <w:t xml:space="preserve">nlicensed </w:t>
      </w:r>
      <w:r w:rsidR="00DC62FC">
        <w:rPr>
          <w:rFonts w:eastAsia="宋体" w:hint="eastAsia"/>
          <w:szCs w:val="20"/>
          <w:lang w:eastAsia="zh-CN"/>
        </w:rPr>
        <w:t>s</w:t>
      </w:r>
      <w:r w:rsidR="00DC62FC" w:rsidRPr="00DC62FC">
        <w:rPr>
          <w:rFonts w:eastAsia="宋体" w:hint="eastAsia"/>
          <w:szCs w:val="20"/>
          <w:lang w:eastAsia="zh-CN"/>
        </w:rPr>
        <w:t>pectrum</w:t>
      </w:r>
      <w:r>
        <w:rPr>
          <w:rFonts w:eastAsia="宋体" w:hint="eastAsia"/>
          <w:szCs w:val="20"/>
          <w:lang w:eastAsia="zh-CN"/>
        </w:rPr>
        <w:t>.</w:t>
      </w:r>
      <w:r w:rsidR="00DA7D62" w:rsidRPr="00DC62FC">
        <w:rPr>
          <w:rFonts w:eastAsia="宋体" w:hint="eastAsia"/>
          <w:szCs w:val="20"/>
          <w:lang w:eastAsia="zh-CN"/>
        </w:rPr>
        <w:t xml:space="preserve">  </w:t>
      </w:r>
    </w:p>
    <w:p w14:paraId="4629AB31" w14:textId="20E41701" w:rsidR="00F04983" w:rsidRDefault="00DC62FC" w:rsidP="00D84E17">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hint="eastAsia"/>
          <w:b w:val="0"/>
          <w:bCs w:val="0"/>
          <w:kern w:val="0"/>
          <w:sz w:val="36"/>
          <w:szCs w:val="20"/>
          <w:lang w:val="fr-FR"/>
        </w:rPr>
        <w:t>Baseline A</w:t>
      </w:r>
      <w:r w:rsidRPr="00DC62FC">
        <w:rPr>
          <w:rFonts w:ascii="Times New Roman" w:hAnsi="Times New Roman" w:cs="Times New Roman"/>
          <w:b w:val="0"/>
          <w:bCs w:val="0"/>
          <w:kern w:val="0"/>
          <w:sz w:val="36"/>
          <w:szCs w:val="20"/>
          <w:lang w:val="fr-FR"/>
        </w:rPr>
        <w:t>ssumption</w:t>
      </w:r>
    </w:p>
    <w:p w14:paraId="002C7E1A" w14:textId="255A489A" w:rsidR="00DC62FC" w:rsidRPr="0083570E" w:rsidRDefault="00DC62FC" w:rsidP="00D84E17">
      <w:pPr>
        <w:pStyle w:val="a0"/>
        <w:rPr>
          <w:rFonts w:eastAsia="宋体"/>
          <w:noProof/>
          <w:szCs w:val="20"/>
          <w:lang w:val="en-GB" w:eastAsia="zh-CN"/>
        </w:rPr>
      </w:pPr>
      <w:r>
        <w:rPr>
          <w:rFonts w:eastAsia="宋体" w:hint="eastAsia"/>
          <w:noProof/>
          <w:szCs w:val="20"/>
          <w:lang w:val="en-GB" w:eastAsia="zh-CN"/>
        </w:rPr>
        <w:t xml:space="preserve">LTE based access to unlicensed spectrum has already be developed in Rel-13/14/15. </w:t>
      </w:r>
      <w:r w:rsidR="002544F1" w:rsidRPr="0083570E">
        <w:rPr>
          <w:rFonts w:eastAsia="宋体" w:hint="eastAsia"/>
          <w:noProof/>
          <w:szCs w:val="20"/>
          <w:lang w:val="en-GB" w:eastAsia="zh-CN"/>
        </w:rPr>
        <w:t xml:space="preserve">In LTE LAA, LTE-U cell can only </w:t>
      </w:r>
      <w:r w:rsidR="002544F1">
        <w:rPr>
          <w:rFonts w:eastAsia="宋体" w:hint="eastAsia"/>
          <w:noProof/>
          <w:szCs w:val="20"/>
          <w:lang w:val="en-GB" w:eastAsia="zh-CN"/>
        </w:rPr>
        <w:t>be confiugured</w:t>
      </w:r>
      <w:r w:rsidR="002544F1" w:rsidRPr="0083570E">
        <w:rPr>
          <w:rFonts w:eastAsia="宋体" w:hint="eastAsia"/>
          <w:noProof/>
          <w:szCs w:val="20"/>
          <w:lang w:val="en-GB" w:eastAsia="zh-CN"/>
        </w:rPr>
        <w:t xml:space="preserve"> as </w:t>
      </w:r>
      <w:r w:rsidR="002544F1">
        <w:rPr>
          <w:rFonts w:eastAsia="宋体" w:hint="eastAsia"/>
          <w:noProof/>
          <w:szCs w:val="20"/>
          <w:lang w:val="en-GB" w:eastAsia="zh-CN"/>
        </w:rPr>
        <w:t>SCell</w:t>
      </w:r>
      <w:r w:rsidR="002544F1" w:rsidRPr="0083570E">
        <w:rPr>
          <w:rFonts w:eastAsia="宋体" w:hint="eastAsia"/>
          <w:noProof/>
          <w:szCs w:val="20"/>
          <w:lang w:val="en-GB" w:eastAsia="zh-CN"/>
        </w:rPr>
        <w:t xml:space="preserve"> in CA case. </w:t>
      </w:r>
      <w:r w:rsidRPr="0083570E">
        <w:rPr>
          <w:rFonts w:eastAsia="宋体" w:hint="eastAsia"/>
          <w:noProof/>
          <w:szCs w:val="20"/>
          <w:lang w:val="en-GB" w:eastAsia="zh-CN"/>
        </w:rPr>
        <w:t xml:space="preserve">Now the access to the unlicensed spectrum is evolved to the new radio. </w:t>
      </w:r>
      <w:r w:rsidR="0083570E" w:rsidRPr="0083570E">
        <w:rPr>
          <w:rFonts w:eastAsia="宋体" w:hint="eastAsia"/>
          <w:noProof/>
          <w:szCs w:val="20"/>
          <w:lang w:val="en-GB" w:eastAsia="zh-CN"/>
        </w:rPr>
        <w:t xml:space="preserve">According to the above RAN1 agreements, </w:t>
      </w:r>
      <w:r w:rsidR="0083570E" w:rsidRPr="0083570E">
        <w:rPr>
          <w:rFonts w:eastAsia="宋体"/>
          <w:noProof/>
          <w:szCs w:val="20"/>
          <w:lang w:val="en-GB" w:eastAsia="zh-CN"/>
        </w:rPr>
        <w:t>NR-U</w:t>
      </w:r>
      <w:r w:rsidR="0083570E" w:rsidRPr="0083570E">
        <w:rPr>
          <w:rFonts w:eastAsia="宋体" w:hint="eastAsia"/>
          <w:noProof/>
          <w:szCs w:val="20"/>
          <w:lang w:val="en-GB" w:eastAsia="zh-CN"/>
        </w:rPr>
        <w:t xml:space="preserve"> cell is extended to work as </w:t>
      </w:r>
      <w:r w:rsidR="004A6A77">
        <w:rPr>
          <w:rFonts w:eastAsia="宋体" w:hint="eastAsia"/>
          <w:noProof/>
          <w:szCs w:val="20"/>
          <w:lang w:val="en-GB" w:eastAsia="zh-CN"/>
        </w:rPr>
        <w:t>Sp</w:t>
      </w:r>
      <w:r w:rsidR="0083570E" w:rsidRPr="0083570E">
        <w:rPr>
          <w:rFonts w:eastAsia="宋体"/>
          <w:noProof/>
          <w:szCs w:val="20"/>
          <w:lang w:val="en-GB" w:eastAsia="zh-CN"/>
        </w:rPr>
        <w:t>Cell</w:t>
      </w:r>
      <w:r w:rsidR="004A6A77">
        <w:rPr>
          <w:rFonts w:eastAsia="宋体" w:hint="eastAsia"/>
          <w:noProof/>
          <w:szCs w:val="20"/>
          <w:lang w:val="en-GB" w:eastAsia="zh-CN"/>
        </w:rPr>
        <w:t xml:space="preserve"> </w:t>
      </w:r>
      <w:r w:rsidR="0083570E" w:rsidRPr="0083570E">
        <w:rPr>
          <w:rFonts w:eastAsia="宋体" w:hint="eastAsia"/>
          <w:noProof/>
          <w:szCs w:val="20"/>
          <w:lang w:val="en-GB" w:eastAsia="zh-CN"/>
        </w:rPr>
        <w:t xml:space="preserve">and SCell in both CA, (EN-)DC </w:t>
      </w:r>
      <w:r w:rsidR="0083570E" w:rsidRPr="0083570E">
        <w:rPr>
          <w:rFonts w:eastAsia="宋体"/>
          <w:noProof/>
          <w:szCs w:val="20"/>
          <w:lang w:val="en-GB" w:eastAsia="zh-CN"/>
        </w:rPr>
        <w:t>and</w:t>
      </w:r>
      <w:r w:rsidR="0083570E" w:rsidRPr="0083570E">
        <w:rPr>
          <w:rFonts w:eastAsia="宋体" w:hint="eastAsia"/>
          <w:noProof/>
          <w:szCs w:val="20"/>
          <w:lang w:val="en-GB" w:eastAsia="zh-CN"/>
        </w:rPr>
        <w:t xml:space="preserve"> </w:t>
      </w:r>
      <w:r w:rsidR="0083570E" w:rsidRPr="0083570E">
        <w:rPr>
          <w:rFonts w:eastAsia="宋体"/>
          <w:noProof/>
          <w:szCs w:val="20"/>
          <w:lang w:val="en-GB" w:eastAsia="zh-CN"/>
        </w:rPr>
        <w:t>standalone</w:t>
      </w:r>
      <w:r w:rsidR="0083570E" w:rsidRPr="0083570E">
        <w:rPr>
          <w:rFonts w:eastAsia="宋体" w:hint="eastAsia"/>
          <w:noProof/>
          <w:szCs w:val="20"/>
          <w:lang w:val="en-GB" w:eastAsia="zh-CN"/>
        </w:rPr>
        <w:t xml:space="preserve"> cases. Compared </w:t>
      </w:r>
      <w:r w:rsidR="00AF1AED">
        <w:rPr>
          <w:rFonts w:eastAsia="宋体"/>
          <w:noProof/>
          <w:szCs w:val="20"/>
          <w:lang w:val="en-GB" w:eastAsia="zh-CN"/>
        </w:rPr>
        <w:t>to</w:t>
      </w:r>
      <w:r w:rsidR="00AF1AED" w:rsidRPr="0083570E">
        <w:rPr>
          <w:rFonts w:eastAsia="宋体" w:hint="eastAsia"/>
          <w:noProof/>
          <w:szCs w:val="20"/>
          <w:lang w:val="en-GB" w:eastAsia="zh-CN"/>
        </w:rPr>
        <w:t xml:space="preserve"> </w:t>
      </w:r>
      <w:r w:rsidR="0083570E" w:rsidRPr="0083570E">
        <w:rPr>
          <w:rFonts w:eastAsia="宋体" w:hint="eastAsia"/>
          <w:noProof/>
          <w:szCs w:val="20"/>
          <w:lang w:val="en-GB" w:eastAsia="zh-CN"/>
        </w:rPr>
        <w:t>develop</w:t>
      </w:r>
      <w:r w:rsidR="00AF1AED">
        <w:rPr>
          <w:rFonts w:eastAsia="宋体"/>
          <w:noProof/>
          <w:szCs w:val="20"/>
          <w:lang w:val="en-GB" w:eastAsia="zh-CN"/>
        </w:rPr>
        <w:t>ping</w:t>
      </w:r>
      <w:r w:rsidR="0083570E" w:rsidRPr="0083570E">
        <w:rPr>
          <w:rFonts w:eastAsia="宋体" w:hint="eastAsia"/>
          <w:noProof/>
          <w:szCs w:val="20"/>
          <w:lang w:val="en-GB" w:eastAsia="zh-CN"/>
        </w:rPr>
        <w:t xml:space="preserve"> a brand new system in </w:t>
      </w:r>
      <w:r w:rsidR="0083570E">
        <w:rPr>
          <w:rFonts w:eastAsia="宋体" w:hint="eastAsia"/>
          <w:noProof/>
          <w:szCs w:val="20"/>
          <w:lang w:val="en-GB" w:eastAsia="zh-CN"/>
        </w:rPr>
        <w:t>unlicensed spectrum, we think reus</w:t>
      </w:r>
      <w:r w:rsidR="00AF1AED">
        <w:rPr>
          <w:rFonts w:eastAsia="宋体"/>
          <w:noProof/>
          <w:szCs w:val="20"/>
          <w:lang w:val="en-GB" w:eastAsia="zh-CN"/>
        </w:rPr>
        <w:t>ing</w:t>
      </w:r>
      <w:r w:rsidR="0083570E">
        <w:rPr>
          <w:rFonts w:eastAsia="宋体" w:hint="eastAsia"/>
          <w:noProof/>
          <w:szCs w:val="20"/>
          <w:lang w:val="en-GB" w:eastAsia="zh-CN"/>
        </w:rPr>
        <w:t xml:space="preserve"> </w:t>
      </w:r>
      <w:r w:rsidR="00AF1AED">
        <w:rPr>
          <w:rFonts w:eastAsia="宋体"/>
          <w:noProof/>
          <w:szCs w:val="20"/>
          <w:lang w:val="en-GB" w:eastAsia="zh-CN"/>
        </w:rPr>
        <w:t xml:space="preserve">current </w:t>
      </w:r>
      <w:r w:rsidR="0083570E" w:rsidRPr="0083570E">
        <w:rPr>
          <w:rFonts w:eastAsia="宋体"/>
          <w:noProof/>
          <w:szCs w:val="20"/>
          <w:lang w:val="en-GB" w:eastAsia="zh-CN"/>
        </w:rPr>
        <w:t>LTE LAA</w:t>
      </w:r>
      <w:r w:rsidR="0083570E" w:rsidRPr="0083570E">
        <w:rPr>
          <w:rFonts w:eastAsia="宋体" w:hint="eastAsia"/>
          <w:noProof/>
          <w:szCs w:val="20"/>
          <w:lang w:val="en-GB" w:eastAsia="zh-CN"/>
        </w:rPr>
        <w:t xml:space="preserve"> </w:t>
      </w:r>
      <w:r w:rsidR="002544F1">
        <w:rPr>
          <w:rFonts w:eastAsia="宋体" w:hint="eastAsia"/>
          <w:noProof/>
          <w:szCs w:val="20"/>
          <w:lang w:val="en-GB" w:eastAsia="zh-CN"/>
        </w:rPr>
        <w:t>mech</w:t>
      </w:r>
      <w:r w:rsidR="00D84E17">
        <w:rPr>
          <w:rFonts w:eastAsia="宋体" w:hint="eastAsia"/>
          <w:noProof/>
          <w:szCs w:val="20"/>
          <w:lang w:val="en-GB" w:eastAsia="zh-CN"/>
        </w:rPr>
        <w:t>a</w:t>
      </w:r>
      <w:r w:rsidR="002544F1">
        <w:rPr>
          <w:rFonts w:eastAsia="宋体" w:hint="eastAsia"/>
          <w:noProof/>
          <w:szCs w:val="20"/>
          <w:lang w:val="en-GB" w:eastAsia="zh-CN"/>
        </w:rPr>
        <w:t xml:space="preserve">nisms </w:t>
      </w:r>
      <w:r w:rsidR="00AF1AED">
        <w:rPr>
          <w:rFonts w:eastAsia="宋体"/>
          <w:noProof/>
          <w:szCs w:val="20"/>
          <w:lang w:val="en-GB" w:eastAsia="zh-CN"/>
        </w:rPr>
        <w:t>would be</w:t>
      </w:r>
      <w:r w:rsidR="00AF1AED">
        <w:rPr>
          <w:rFonts w:eastAsia="宋体" w:hint="eastAsia"/>
          <w:noProof/>
          <w:szCs w:val="20"/>
          <w:lang w:val="en-GB" w:eastAsia="zh-CN"/>
        </w:rPr>
        <w:t xml:space="preserve"> </w:t>
      </w:r>
      <w:r w:rsidR="004A6A77">
        <w:rPr>
          <w:rFonts w:eastAsia="宋体" w:hint="eastAsia"/>
          <w:noProof/>
          <w:szCs w:val="20"/>
          <w:lang w:val="en-GB" w:eastAsia="zh-CN"/>
        </w:rPr>
        <w:t>a</w:t>
      </w:r>
      <w:r w:rsidR="0083570E" w:rsidRPr="0083570E">
        <w:rPr>
          <w:rFonts w:eastAsia="宋体" w:hint="eastAsia"/>
          <w:noProof/>
          <w:szCs w:val="20"/>
          <w:lang w:val="en-GB" w:eastAsia="zh-CN"/>
        </w:rPr>
        <w:t xml:space="preserve"> better way to develop the </w:t>
      </w:r>
      <w:r w:rsidR="0083570E" w:rsidRPr="0083570E">
        <w:rPr>
          <w:rFonts w:eastAsia="宋体"/>
          <w:noProof/>
          <w:szCs w:val="20"/>
          <w:lang w:val="en-GB" w:eastAsia="zh-CN"/>
        </w:rPr>
        <w:t>NR-based</w:t>
      </w:r>
      <w:r w:rsidR="009D1089">
        <w:rPr>
          <w:rFonts w:eastAsia="宋体" w:hint="eastAsia"/>
          <w:noProof/>
          <w:szCs w:val="20"/>
          <w:lang w:val="en-GB" w:eastAsia="zh-CN"/>
        </w:rPr>
        <w:t xml:space="preserve"> access to unlicensed s</w:t>
      </w:r>
      <w:r w:rsidR="0083570E" w:rsidRPr="0083570E">
        <w:rPr>
          <w:rFonts w:eastAsia="宋体" w:hint="eastAsia"/>
          <w:noProof/>
          <w:szCs w:val="20"/>
          <w:lang w:val="en-GB" w:eastAsia="zh-CN"/>
        </w:rPr>
        <w:t>pectrum</w:t>
      </w:r>
      <w:r w:rsidR="0083570E">
        <w:rPr>
          <w:rFonts w:eastAsia="宋体" w:hint="eastAsia"/>
          <w:noProof/>
          <w:szCs w:val="20"/>
          <w:lang w:val="en-GB" w:eastAsia="zh-CN"/>
        </w:rPr>
        <w:t>.</w:t>
      </w:r>
      <w:r w:rsidR="002544F1">
        <w:rPr>
          <w:rFonts w:eastAsia="宋体" w:hint="eastAsia"/>
          <w:noProof/>
          <w:szCs w:val="20"/>
          <w:lang w:val="en-GB" w:eastAsia="zh-CN"/>
        </w:rPr>
        <w:t xml:space="preserve"> Hence, we propose:</w:t>
      </w:r>
    </w:p>
    <w:p w14:paraId="52B5D95B" w14:textId="165F080D" w:rsidR="00D84E17" w:rsidRPr="00D84E17" w:rsidRDefault="00D84E17" w:rsidP="00D84E17">
      <w:pPr>
        <w:pStyle w:val="a5"/>
        <w:jc w:val="both"/>
        <w:rPr>
          <w:rFonts w:eastAsiaTheme="minorEastAsia"/>
          <w:b/>
          <w:lang w:eastAsia="zh-CN"/>
        </w:rPr>
      </w:pPr>
      <w:bookmarkStart w:id="11" w:name="OLE_LINK66"/>
      <w:bookmarkStart w:id="12" w:name="OLE_LINK67"/>
      <w:bookmarkStart w:id="13" w:name="_Ref510699570"/>
      <w:r w:rsidRPr="00D84E17">
        <w:rPr>
          <w:b/>
        </w:rPr>
        <w:t xml:space="preserve">Proposal </w:t>
      </w:r>
      <w:r w:rsidRPr="00D84E17">
        <w:rPr>
          <w:b/>
        </w:rPr>
        <w:fldChar w:fldCharType="begin"/>
      </w:r>
      <w:r w:rsidRPr="00D84E17">
        <w:rPr>
          <w:b/>
        </w:rPr>
        <w:instrText xml:space="preserve"> SEQ Proposal \* ARABIC </w:instrText>
      </w:r>
      <w:r w:rsidRPr="00D84E17">
        <w:rPr>
          <w:b/>
        </w:rPr>
        <w:fldChar w:fldCharType="separate"/>
      </w:r>
      <w:r w:rsidRPr="00D84E17">
        <w:rPr>
          <w:b/>
        </w:rPr>
        <w:t>1</w:t>
      </w:r>
      <w:r w:rsidRPr="00D84E17">
        <w:rPr>
          <w:b/>
        </w:rPr>
        <w:fldChar w:fldCharType="end"/>
      </w:r>
      <w:r w:rsidRPr="00D84E17">
        <w:rPr>
          <w:rFonts w:hint="eastAsia"/>
          <w:b/>
        </w:rPr>
        <w:t xml:space="preserve">: </w:t>
      </w:r>
      <w:r w:rsidRPr="002544F1">
        <w:rPr>
          <w:b/>
        </w:rPr>
        <w:t>The LTE LAA mechanisms</w:t>
      </w:r>
      <w:r w:rsidRPr="002544F1">
        <w:rPr>
          <w:rFonts w:hint="eastAsia"/>
          <w:b/>
        </w:rPr>
        <w:t xml:space="preserve"> can</w:t>
      </w:r>
      <w:r w:rsidRPr="002544F1">
        <w:rPr>
          <w:b/>
        </w:rPr>
        <w:t xml:space="preserve"> be reused</w:t>
      </w:r>
      <w:r w:rsidR="00AF1AED">
        <w:rPr>
          <w:b/>
        </w:rPr>
        <w:t>,</w:t>
      </w:r>
      <w:r w:rsidRPr="00D84E17">
        <w:rPr>
          <w:rFonts w:hint="eastAsia"/>
          <w:b/>
        </w:rPr>
        <w:t xml:space="preserve"> at least</w:t>
      </w:r>
      <w:r w:rsidRPr="00D84E17">
        <w:rPr>
          <w:b/>
        </w:rPr>
        <w:t xml:space="preserve"> </w:t>
      </w:r>
      <w:r w:rsidRPr="002544F1">
        <w:rPr>
          <w:b/>
        </w:rPr>
        <w:t>for</w:t>
      </w:r>
      <w:r w:rsidRPr="002544F1">
        <w:rPr>
          <w:rFonts w:hint="eastAsia"/>
          <w:b/>
        </w:rPr>
        <w:t xml:space="preserve"> c</w:t>
      </w:r>
      <w:r w:rsidRPr="002544F1">
        <w:rPr>
          <w:b/>
        </w:rPr>
        <w:t xml:space="preserve">arrier aggregation </w:t>
      </w:r>
      <w:r w:rsidR="00AF1AED" w:rsidRPr="00D84E17">
        <w:rPr>
          <w:b/>
        </w:rPr>
        <w:t>scenario</w:t>
      </w:r>
      <w:r w:rsidR="00AF1AED">
        <w:rPr>
          <w:rFonts w:eastAsiaTheme="minorEastAsia" w:hint="eastAsia"/>
          <w:b/>
          <w:lang w:eastAsia="zh-CN"/>
        </w:rPr>
        <w:t xml:space="preserve"> </w:t>
      </w:r>
      <w:r w:rsidRPr="002544F1">
        <w:rPr>
          <w:b/>
        </w:rPr>
        <w:t>between licensed band NR (</w:t>
      </w:r>
      <w:proofErr w:type="spellStart"/>
      <w:r w:rsidRPr="002544F1">
        <w:rPr>
          <w:b/>
        </w:rPr>
        <w:t>PCell</w:t>
      </w:r>
      <w:proofErr w:type="spellEnd"/>
      <w:r w:rsidRPr="002544F1">
        <w:rPr>
          <w:b/>
        </w:rPr>
        <w:t>) and NR-</w:t>
      </w:r>
      <w:proofErr w:type="gramStart"/>
      <w:r w:rsidRPr="002544F1">
        <w:rPr>
          <w:b/>
        </w:rPr>
        <w:t>U(</w:t>
      </w:r>
      <w:proofErr w:type="spellStart"/>
      <w:proofErr w:type="gramEnd"/>
      <w:r w:rsidRPr="00D84E17">
        <w:rPr>
          <w:rFonts w:hint="eastAsia"/>
          <w:b/>
        </w:rPr>
        <w:t>S</w:t>
      </w:r>
      <w:r w:rsidRPr="002544F1">
        <w:rPr>
          <w:b/>
        </w:rPr>
        <w:t>Cell</w:t>
      </w:r>
      <w:proofErr w:type="spellEnd"/>
      <w:r w:rsidRPr="002544F1">
        <w:rPr>
          <w:b/>
        </w:rPr>
        <w:t>)</w:t>
      </w:r>
      <w:r w:rsidRPr="00D84E17">
        <w:rPr>
          <w:rFonts w:hint="eastAsia"/>
          <w:b/>
        </w:rPr>
        <w:t xml:space="preserve">, and can be regarded as the starting point of other </w:t>
      </w:r>
      <w:r w:rsidRPr="00D84E17">
        <w:rPr>
          <w:b/>
        </w:rPr>
        <w:t>scenario</w:t>
      </w:r>
      <w:r w:rsidRPr="00D84E17">
        <w:rPr>
          <w:rFonts w:hint="eastAsia"/>
          <w:b/>
        </w:rPr>
        <w:t>s.</w:t>
      </w:r>
      <w:bookmarkEnd w:id="11"/>
      <w:bookmarkEnd w:id="12"/>
    </w:p>
    <w:p w14:paraId="6895625E" w14:textId="56C494F1" w:rsidR="00D84E17" w:rsidRPr="00D84E17" w:rsidRDefault="00D84E17" w:rsidP="00D84E17">
      <w:pPr>
        <w:pStyle w:val="a0"/>
        <w:rPr>
          <w:rFonts w:eastAsia="宋体"/>
          <w:noProof/>
          <w:szCs w:val="20"/>
          <w:lang w:val="en-GB" w:eastAsia="zh-CN"/>
        </w:rPr>
      </w:pPr>
      <w:r w:rsidRPr="00D84E17">
        <w:rPr>
          <w:rFonts w:eastAsia="宋体" w:hint="eastAsia"/>
          <w:noProof/>
          <w:szCs w:val="20"/>
          <w:lang w:val="en-GB" w:eastAsia="zh-CN"/>
        </w:rPr>
        <w:t xml:space="preserve">For the </w:t>
      </w:r>
      <w:r w:rsidRPr="00D84E17">
        <w:rPr>
          <w:rFonts w:eastAsia="宋体"/>
          <w:noProof/>
          <w:szCs w:val="20"/>
          <w:lang w:val="en-GB" w:eastAsia="zh-CN"/>
        </w:rPr>
        <w:t>deployment scenarios which</w:t>
      </w:r>
      <w:r w:rsidRPr="00D84E17">
        <w:rPr>
          <w:rFonts w:eastAsia="宋体" w:hint="eastAsia"/>
          <w:noProof/>
          <w:szCs w:val="20"/>
          <w:lang w:val="en-GB" w:eastAsia="zh-CN"/>
        </w:rPr>
        <w:t xml:space="preserve"> has not be addressed by LTE </w:t>
      </w:r>
      <w:r w:rsidRPr="00D84E17">
        <w:rPr>
          <w:rFonts w:eastAsia="宋体"/>
          <w:noProof/>
          <w:szCs w:val="20"/>
          <w:lang w:val="en-GB" w:eastAsia="zh-CN"/>
        </w:rPr>
        <w:t>LAA (i.e</w:t>
      </w:r>
      <w:r w:rsidRPr="00D84E17">
        <w:rPr>
          <w:rFonts w:eastAsia="宋体" w:hint="eastAsia"/>
          <w:noProof/>
          <w:szCs w:val="20"/>
          <w:lang w:val="en-GB" w:eastAsia="zh-CN"/>
        </w:rPr>
        <w:t xml:space="preserve">. DC and standalone cases),   the issues which has </w:t>
      </w:r>
      <w:r w:rsidR="00AF1AED" w:rsidRPr="00D84E17">
        <w:rPr>
          <w:rFonts w:eastAsia="宋体" w:hint="eastAsia"/>
          <w:noProof/>
          <w:szCs w:val="20"/>
          <w:lang w:val="en-GB" w:eastAsia="zh-CN"/>
        </w:rPr>
        <w:t>RAN2</w:t>
      </w:r>
      <w:r w:rsidRPr="00D84E17">
        <w:rPr>
          <w:rFonts w:eastAsia="宋体" w:hint="eastAsia"/>
          <w:noProof/>
          <w:szCs w:val="20"/>
          <w:lang w:val="en-GB" w:eastAsia="zh-CN"/>
        </w:rPr>
        <w:t>impact are identified</w:t>
      </w:r>
      <w:r w:rsidRPr="00D84E17">
        <w:rPr>
          <w:rFonts w:eastAsia="宋体"/>
          <w:noProof/>
          <w:szCs w:val="20"/>
          <w:lang w:val="en-GB" w:eastAsia="zh-CN"/>
        </w:rPr>
        <w:t xml:space="preserve"> </w:t>
      </w:r>
      <w:r w:rsidRPr="00D84E17">
        <w:rPr>
          <w:rFonts w:eastAsia="宋体" w:hint="eastAsia"/>
          <w:noProof/>
          <w:szCs w:val="20"/>
          <w:lang w:val="en-GB" w:eastAsia="zh-CN"/>
        </w:rPr>
        <w:t xml:space="preserve">and </w:t>
      </w:r>
      <w:r w:rsidRPr="00D84E17">
        <w:rPr>
          <w:rFonts w:eastAsia="宋体"/>
          <w:noProof/>
          <w:szCs w:val="20"/>
          <w:lang w:val="en-GB" w:eastAsia="zh-CN"/>
        </w:rPr>
        <w:t>analyzed</w:t>
      </w:r>
      <w:r w:rsidRPr="00D84E17">
        <w:rPr>
          <w:rFonts w:eastAsia="宋体" w:hint="eastAsia"/>
          <w:noProof/>
          <w:szCs w:val="20"/>
          <w:lang w:val="en-GB" w:eastAsia="zh-CN"/>
        </w:rPr>
        <w:t xml:space="preserve"> in the section</w:t>
      </w:r>
      <w:r w:rsidR="00AF1AED">
        <w:rPr>
          <w:rFonts w:eastAsia="宋体"/>
          <w:noProof/>
          <w:szCs w:val="20"/>
          <w:lang w:val="en-GB" w:eastAsia="zh-CN"/>
        </w:rPr>
        <w:t xml:space="preserve"> </w:t>
      </w:r>
      <w:r w:rsidRPr="00D84E17">
        <w:rPr>
          <w:rFonts w:eastAsia="宋体" w:hint="eastAsia"/>
          <w:noProof/>
          <w:szCs w:val="20"/>
          <w:lang w:val="en-GB" w:eastAsia="zh-CN"/>
        </w:rPr>
        <w:t>3.</w:t>
      </w:r>
    </w:p>
    <w:p w14:paraId="33D00B20" w14:textId="7F8E3DBF" w:rsidR="00B96038" w:rsidRPr="00B96038" w:rsidRDefault="00B96038" w:rsidP="00D84E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eastAsia="en-GB"/>
        </w:rPr>
      </w:pPr>
      <w:bookmarkStart w:id="14" w:name="OLE_LINK28"/>
      <w:bookmarkStart w:id="15" w:name="OLE_LINK29"/>
      <w:bookmarkStart w:id="16" w:name="OLE_LINK23"/>
      <w:bookmarkStart w:id="17" w:name="OLE_LINK21"/>
      <w:bookmarkStart w:id="18" w:name="OLE_LINK22"/>
      <w:bookmarkStart w:id="19" w:name="OLE_LINK30"/>
      <w:bookmarkStart w:id="20" w:name="OLE_LINK31"/>
      <w:bookmarkEnd w:id="13"/>
      <w:r>
        <w:rPr>
          <w:rFonts w:ascii="Times New Roman" w:hAnsi="Times New Roman" w:cs="Times New Roman" w:hint="eastAsia"/>
          <w:b w:val="0"/>
          <w:bCs w:val="0"/>
          <w:kern w:val="0"/>
          <w:sz w:val="36"/>
          <w:szCs w:val="20"/>
          <w:lang w:val="en-GB"/>
        </w:rPr>
        <w:lastRenderedPageBreak/>
        <w:t>P</w:t>
      </w:r>
      <w:r w:rsidRPr="00B96038">
        <w:rPr>
          <w:rFonts w:ascii="Times New Roman" w:hAnsi="Times New Roman" w:cs="Times New Roman"/>
          <w:b w:val="0"/>
          <w:bCs w:val="0"/>
          <w:kern w:val="0"/>
          <w:sz w:val="36"/>
          <w:szCs w:val="20"/>
          <w:lang w:val="en-GB" w:eastAsia="en-GB"/>
        </w:rPr>
        <w:t>otential impact on existing mechanisms</w:t>
      </w:r>
    </w:p>
    <w:p w14:paraId="71133174" w14:textId="594A6A8D" w:rsidR="00B96038" w:rsidRPr="004A6A77" w:rsidRDefault="0083570E" w:rsidP="00D84E17">
      <w:pPr>
        <w:pStyle w:val="20"/>
        <w:keepLines/>
        <w:numPr>
          <w:ilvl w:val="1"/>
          <w:numId w:val="4"/>
        </w:numPr>
        <w:overflowPunct w:val="0"/>
        <w:autoSpaceDE w:val="0"/>
        <w:autoSpaceDN w:val="0"/>
        <w:adjustRightInd w:val="0"/>
        <w:spacing w:before="180" w:after="0"/>
        <w:jc w:val="both"/>
        <w:textAlignment w:val="baseline"/>
        <w:rPr>
          <w:b w:val="0"/>
          <w:sz w:val="32"/>
          <w:szCs w:val="32"/>
        </w:rPr>
      </w:pPr>
      <w:r>
        <w:rPr>
          <w:rFonts w:eastAsiaTheme="minorEastAsia" w:hint="eastAsia"/>
          <w:b w:val="0"/>
          <w:sz w:val="32"/>
          <w:szCs w:val="32"/>
        </w:rPr>
        <w:t xml:space="preserve">System </w:t>
      </w:r>
      <w:r w:rsidR="004A6A77">
        <w:rPr>
          <w:rFonts w:eastAsiaTheme="minorEastAsia"/>
          <w:b w:val="0"/>
          <w:sz w:val="32"/>
          <w:szCs w:val="32"/>
        </w:rPr>
        <w:t xml:space="preserve">Information </w:t>
      </w:r>
      <w:r w:rsidR="004A6A77">
        <w:rPr>
          <w:rFonts w:eastAsiaTheme="minorEastAsia" w:hint="eastAsia"/>
          <w:b w:val="0"/>
          <w:sz w:val="32"/>
          <w:szCs w:val="32"/>
        </w:rPr>
        <w:t xml:space="preserve">and </w:t>
      </w:r>
      <w:r w:rsidR="004A6A77" w:rsidRPr="004A6A77">
        <w:rPr>
          <w:rFonts w:eastAsiaTheme="minorEastAsia"/>
          <w:b w:val="0"/>
          <w:sz w:val="32"/>
          <w:szCs w:val="32"/>
        </w:rPr>
        <w:t>Paging</w:t>
      </w:r>
    </w:p>
    <w:p w14:paraId="33D95DC0" w14:textId="66CDBD9C" w:rsidR="0083570E" w:rsidRDefault="0083570E" w:rsidP="003B3F17">
      <w:pPr>
        <w:pStyle w:val="a0"/>
        <w:ind w:left="425"/>
        <w:jc w:val="center"/>
        <w:rPr>
          <w:rFonts w:eastAsia="宋体"/>
          <w:lang w:eastAsia="zh-CN"/>
        </w:rPr>
      </w:pPr>
      <w:r>
        <w:rPr>
          <w:rFonts w:eastAsia="宋体"/>
          <w:noProof/>
          <w:lang w:eastAsia="zh-CN"/>
        </w:rPr>
        <w:drawing>
          <wp:inline distT="0" distB="0" distL="0" distR="0" wp14:anchorId="61E2389F" wp14:editId="4CAEBE77">
            <wp:extent cx="4138295" cy="10610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8295" cy="1061085"/>
                    </a:xfrm>
                    <a:prstGeom prst="rect">
                      <a:avLst/>
                    </a:prstGeom>
                    <a:noFill/>
                    <a:ln>
                      <a:noFill/>
                    </a:ln>
                    <a:effectLst/>
                  </pic:spPr>
                </pic:pic>
              </a:graphicData>
            </a:graphic>
          </wp:inline>
        </w:drawing>
      </w:r>
    </w:p>
    <w:p w14:paraId="34EE660B" w14:textId="3DC3E6EC" w:rsidR="0083570E" w:rsidRPr="003B3F17" w:rsidRDefault="0083570E" w:rsidP="003B3F17">
      <w:pPr>
        <w:pStyle w:val="a5"/>
        <w:jc w:val="center"/>
        <w:rPr>
          <w:rFonts w:eastAsia="宋体"/>
          <w:b/>
          <w:lang w:eastAsia="zh-CN"/>
        </w:rPr>
      </w:pPr>
      <w:r w:rsidRPr="003B3F17">
        <w:rPr>
          <w:b/>
        </w:rPr>
        <w:t xml:space="preserve">Figure </w:t>
      </w:r>
      <w:r w:rsidRPr="003B3F17">
        <w:rPr>
          <w:b/>
        </w:rPr>
        <w:fldChar w:fldCharType="begin"/>
      </w:r>
      <w:r w:rsidRPr="003B3F17">
        <w:rPr>
          <w:b/>
        </w:rPr>
        <w:instrText xml:space="preserve"> SEQ Figure \* ARABIC </w:instrText>
      </w:r>
      <w:r w:rsidRPr="003B3F17">
        <w:rPr>
          <w:b/>
        </w:rPr>
        <w:fldChar w:fldCharType="separate"/>
      </w:r>
      <w:r w:rsidR="00D84E17" w:rsidRPr="003B3F17">
        <w:rPr>
          <w:b/>
          <w:noProof/>
        </w:rPr>
        <w:t>1</w:t>
      </w:r>
      <w:r w:rsidRPr="003B3F17">
        <w:rPr>
          <w:b/>
        </w:rPr>
        <w:fldChar w:fldCharType="end"/>
      </w:r>
      <w:r w:rsidRPr="003B3F17">
        <w:rPr>
          <w:rFonts w:eastAsiaTheme="minorEastAsia"/>
          <w:b/>
          <w:lang w:eastAsia="zh-CN"/>
        </w:rPr>
        <w:t xml:space="preserve"> </w:t>
      </w:r>
      <w:r w:rsidRPr="003B3F17">
        <w:rPr>
          <w:rFonts w:eastAsia="宋体"/>
          <w:b/>
          <w:lang w:eastAsia="zh-CN"/>
        </w:rPr>
        <w:t>System Information Delivery</w:t>
      </w:r>
    </w:p>
    <w:p w14:paraId="1DC30979" w14:textId="21231B8C" w:rsidR="0083570E" w:rsidRDefault="0083570E" w:rsidP="00D84E17">
      <w:pPr>
        <w:pStyle w:val="a0"/>
        <w:rPr>
          <w:rFonts w:eastAsia="宋体"/>
          <w:lang w:eastAsia="zh-CN"/>
        </w:rPr>
      </w:pPr>
      <w:r>
        <w:rPr>
          <w:rFonts w:eastAsia="宋体"/>
          <w:lang w:eastAsia="zh-CN"/>
        </w:rPr>
        <w:t>I</w:t>
      </w:r>
      <w:r>
        <w:rPr>
          <w:rFonts w:eastAsia="宋体" w:hint="eastAsia"/>
          <w:lang w:eastAsia="zh-CN"/>
        </w:rPr>
        <w:t>n the licensed-assisted access operation, the system information of cells on</w:t>
      </w:r>
      <w:r w:rsidRPr="0083570E">
        <w:rPr>
          <w:rFonts w:eastAsia="宋体" w:hint="eastAsia"/>
          <w:lang w:eastAsia="zh-CN"/>
        </w:rPr>
        <w:t xml:space="preserve"> </w:t>
      </w:r>
      <w:r>
        <w:rPr>
          <w:rFonts w:eastAsia="宋体" w:hint="eastAsia"/>
          <w:lang w:eastAsia="zh-CN"/>
        </w:rPr>
        <w:t xml:space="preserve">unlicensed </w:t>
      </w:r>
      <w:r>
        <w:rPr>
          <w:rFonts w:eastAsia="宋体"/>
          <w:lang w:eastAsia="zh-CN"/>
        </w:rPr>
        <w:t>spectrum is</w:t>
      </w:r>
      <w:r>
        <w:rPr>
          <w:rFonts w:eastAsia="宋体" w:hint="eastAsia"/>
          <w:lang w:eastAsia="zh-CN"/>
        </w:rPr>
        <w:t xml:space="preserve"> </w:t>
      </w:r>
      <w:r>
        <w:rPr>
          <w:rFonts w:eastAsia="宋体"/>
          <w:lang w:eastAsia="zh-CN"/>
        </w:rPr>
        <w:t>always</w:t>
      </w:r>
      <w:r>
        <w:rPr>
          <w:rFonts w:eastAsia="宋体" w:hint="eastAsia"/>
          <w:lang w:eastAsia="zh-CN"/>
        </w:rPr>
        <w:t xml:space="preserve"> sent via the licensed spectrum</w:t>
      </w:r>
      <w:r>
        <w:rPr>
          <w:rFonts w:eastAsia="宋体" w:hint="eastAsia"/>
          <w:b/>
          <w:i/>
          <w:lang w:eastAsia="zh-CN"/>
        </w:rPr>
        <w:t xml:space="preserve">. </w:t>
      </w:r>
      <w:r w:rsidRPr="000B5DA3">
        <w:rPr>
          <w:rFonts w:eastAsia="宋体"/>
          <w:lang w:eastAsia="zh-CN"/>
        </w:rPr>
        <w:t>T</w:t>
      </w:r>
      <w:r w:rsidRPr="000B5DA3">
        <w:rPr>
          <w:rFonts w:eastAsia="宋体" w:hint="eastAsia"/>
          <w:lang w:eastAsia="zh-CN"/>
        </w:rPr>
        <w:t>here</w:t>
      </w:r>
      <w:r>
        <w:rPr>
          <w:rFonts w:eastAsia="宋体" w:hint="eastAsia"/>
          <w:lang w:eastAsia="zh-CN"/>
        </w:rPr>
        <w:t xml:space="preserve">fore, the delivery can be ensured and UE can always obtain the system information. However, in the standalone operation, all the information should be sent in the unlicensed spectrum. The uncertainty of the channel availability due to LBT may block the transmission. Therefore, enhanced </w:t>
      </w:r>
      <w:r>
        <w:rPr>
          <w:rFonts w:eastAsia="宋体"/>
          <w:lang w:eastAsia="zh-CN"/>
        </w:rPr>
        <w:t>transmission</w:t>
      </w:r>
      <w:r>
        <w:rPr>
          <w:rFonts w:eastAsia="宋体" w:hint="eastAsia"/>
          <w:lang w:eastAsia="zh-CN"/>
        </w:rPr>
        <w:t xml:space="preserve"> schemes should be investigated to ensure the transmission of the system information and paging</w:t>
      </w:r>
      <w:r w:rsidR="004A6A77">
        <w:rPr>
          <w:rFonts w:eastAsia="宋体" w:hint="eastAsia"/>
          <w:lang w:eastAsia="zh-CN"/>
        </w:rPr>
        <w:t>, e.g. extend the length of reception window/</w:t>
      </w:r>
      <w:r w:rsidR="004A6A77">
        <w:rPr>
          <w:rFonts w:eastAsia="宋体"/>
          <w:lang w:eastAsia="zh-CN"/>
        </w:rPr>
        <w:t>occasion</w:t>
      </w:r>
      <w:r w:rsidR="004A6A77">
        <w:rPr>
          <w:rFonts w:eastAsia="宋体" w:hint="eastAsia"/>
          <w:lang w:eastAsia="zh-CN"/>
        </w:rPr>
        <w:t xml:space="preserve"> for system information and paging</w:t>
      </w:r>
      <w:r>
        <w:rPr>
          <w:rFonts w:eastAsia="宋体" w:hint="eastAsia"/>
          <w:lang w:eastAsia="zh-CN"/>
        </w:rPr>
        <w:t xml:space="preserve">. </w:t>
      </w:r>
    </w:p>
    <w:p w14:paraId="3E8B1626" w14:textId="44E859FA" w:rsidR="0083570E" w:rsidRPr="00647411" w:rsidRDefault="00647411" w:rsidP="00D84E17">
      <w:pPr>
        <w:pStyle w:val="a5"/>
        <w:jc w:val="both"/>
        <w:rPr>
          <w:rFonts w:eastAsia="宋体"/>
          <w:b/>
          <w:lang w:eastAsia="zh-CN"/>
        </w:rPr>
      </w:pPr>
      <w:bookmarkStart w:id="21" w:name="_Ref510699573"/>
      <w:r w:rsidRPr="00647411">
        <w:rPr>
          <w:b/>
        </w:rPr>
        <w:t xml:space="preserve">Proposal </w:t>
      </w:r>
      <w:r w:rsidRPr="00647411">
        <w:rPr>
          <w:b/>
        </w:rPr>
        <w:fldChar w:fldCharType="begin"/>
      </w:r>
      <w:r w:rsidRPr="00647411">
        <w:rPr>
          <w:b/>
        </w:rPr>
        <w:instrText xml:space="preserve"> SEQ Proposal \* ARABIC </w:instrText>
      </w:r>
      <w:r w:rsidRPr="00647411">
        <w:rPr>
          <w:b/>
        </w:rPr>
        <w:fldChar w:fldCharType="separate"/>
      </w:r>
      <w:r w:rsidR="00D84E17">
        <w:rPr>
          <w:b/>
          <w:noProof/>
        </w:rPr>
        <w:t>2</w:t>
      </w:r>
      <w:r w:rsidRPr="00647411">
        <w:rPr>
          <w:b/>
        </w:rPr>
        <w:fldChar w:fldCharType="end"/>
      </w:r>
      <w:r w:rsidR="0083570E" w:rsidRPr="00647411">
        <w:rPr>
          <w:rFonts w:eastAsia="宋体" w:hint="eastAsia"/>
          <w:b/>
          <w:lang w:eastAsia="zh-CN"/>
        </w:rPr>
        <w:t xml:space="preserve">: Enhanced </w:t>
      </w:r>
      <w:r w:rsidR="0083570E" w:rsidRPr="00647411">
        <w:rPr>
          <w:rFonts w:eastAsia="宋体"/>
          <w:b/>
          <w:lang w:eastAsia="zh-CN"/>
        </w:rPr>
        <w:t>transmission</w:t>
      </w:r>
      <w:r w:rsidR="0083570E" w:rsidRPr="00647411">
        <w:rPr>
          <w:rFonts w:eastAsia="宋体" w:hint="eastAsia"/>
          <w:b/>
          <w:lang w:eastAsia="zh-CN"/>
        </w:rPr>
        <w:t xml:space="preserve"> scheme should be studied for system information and paging delivery for the standalone operation in the unlicensed spectrum.</w:t>
      </w:r>
      <w:bookmarkEnd w:id="21"/>
    </w:p>
    <w:p w14:paraId="78DD97A7" w14:textId="7EE5BCE8" w:rsidR="0083570E" w:rsidRPr="00FF7144" w:rsidRDefault="0083570E" w:rsidP="00D84E17">
      <w:pPr>
        <w:pStyle w:val="a0"/>
        <w:rPr>
          <w:rFonts w:eastAsia="宋体"/>
          <w:lang w:eastAsia="zh-CN"/>
        </w:rPr>
      </w:pPr>
      <w:r>
        <w:rPr>
          <w:rFonts w:eastAsia="宋体"/>
          <w:lang w:eastAsia="zh-CN"/>
        </w:rPr>
        <w:t>Generally</w:t>
      </w:r>
      <w:r>
        <w:rPr>
          <w:rFonts w:eastAsia="宋体" w:hint="eastAsia"/>
          <w:lang w:eastAsia="zh-CN"/>
        </w:rPr>
        <w:t xml:space="preserve"> speaking, the load of the </w:t>
      </w:r>
      <w:r>
        <w:rPr>
          <w:rFonts w:eastAsia="宋体"/>
          <w:lang w:eastAsia="zh-CN"/>
        </w:rPr>
        <w:t>unlicensed</w:t>
      </w:r>
      <w:r>
        <w:rPr>
          <w:rFonts w:eastAsia="宋体" w:hint="eastAsia"/>
          <w:lang w:eastAsia="zh-CN"/>
        </w:rPr>
        <w:t xml:space="preserve"> carrier changes </w:t>
      </w:r>
      <w:r>
        <w:rPr>
          <w:rFonts w:eastAsia="宋体"/>
          <w:lang w:eastAsia="zh-CN"/>
        </w:rPr>
        <w:t>frequently</w:t>
      </w:r>
      <w:r>
        <w:rPr>
          <w:rFonts w:eastAsia="宋体" w:hint="eastAsia"/>
          <w:lang w:eastAsia="zh-CN"/>
        </w:rPr>
        <w:t xml:space="preserve"> than licensed carrier</w:t>
      </w:r>
      <w:r w:rsidR="004A6A77">
        <w:rPr>
          <w:rFonts w:eastAsia="宋体" w:hint="eastAsia"/>
          <w:lang w:eastAsia="zh-CN"/>
        </w:rPr>
        <w:t xml:space="preserve">, </w:t>
      </w:r>
      <w:r>
        <w:rPr>
          <w:rFonts w:eastAsia="宋体" w:hint="eastAsia"/>
          <w:lang w:eastAsia="zh-CN"/>
        </w:rPr>
        <w:t xml:space="preserve">since the load is </w:t>
      </w:r>
      <w:r w:rsidR="00C42339">
        <w:rPr>
          <w:rFonts w:eastAsia="宋体"/>
          <w:lang w:eastAsia="zh-CN"/>
        </w:rPr>
        <w:t>shared</w:t>
      </w:r>
      <w:r w:rsidR="00C42339">
        <w:rPr>
          <w:rFonts w:eastAsia="宋体" w:hint="eastAsia"/>
          <w:lang w:eastAsia="zh-CN"/>
        </w:rPr>
        <w:t xml:space="preserve"> </w:t>
      </w:r>
      <w:r>
        <w:rPr>
          <w:rFonts w:eastAsia="宋体" w:hint="eastAsia"/>
          <w:lang w:eastAsia="zh-CN"/>
        </w:rPr>
        <w:t xml:space="preserve">by multiple operators or systems using </w:t>
      </w:r>
      <w:r>
        <w:rPr>
          <w:rFonts w:eastAsia="宋体"/>
          <w:lang w:eastAsia="zh-CN"/>
        </w:rPr>
        <w:t>unlicensed</w:t>
      </w:r>
      <w:r>
        <w:rPr>
          <w:rFonts w:eastAsia="宋体" w:hint="eastAsia"/>
          <w:lang w:eastAsia="zh-CN"/>
        </w:rPr>
        <w:t xml:space="preserve"> spectrum. As a result, an NR standalone cell over unlicensed spectrum may</w:t>
      </w:r>
      <w:r w:rsidRPr="00FF7144">
        <w:rPr>
          <w:rFonts w:eastAsia="宋体"/>
          <w:lang w:eastAsia="zh-CN"/>
        </w:rPr>
        <w:t xml:space="preserve"> </w:t>
      </w:r>
      <w:r>
        <w:rPr>
          <w:rFonts w:eastAsia="宋体" w:hint="eastAsia"/>
          <w:lang w:eastAsia="zh-CN"/>
        </w:rPr>
        <w:t xml:space="preserve">have to </w:t>
      </w:r>
      <w:r>
        <w:rPr>
          <w:rFonts w:eastAsia="宋体"/>
          <w:lang w:eastAsia="zh-CN"/>
        </w:rPr>
        <w:t>frequently</w:t>
      </w:r>
      <w:r>
        <w:rPr>
          <w:rFonts w:eastAsia="宋体" w:hint="eastAsia"/>
          <w:lang w:eastAsia="zh-CN"/>
        </w:rPr>
        <w:t xml:space="preserve"> change its radio </w:t>
      </w:r>
      <w:r>
        <w:rPr>
          <w:rFonts w:eastAsia="宋体"/>
          <w:lang w:eastAsia="zh-CN"/>
        </w:rPr>
        <w:t>configuration</w:t>
      </w:r>
      <w:r>
        <w:rPr>
          <w:rFonts w:eastAsia="宋体" w:hint="eastAsia"/>
          <w:lang w:eastAsia="zh-CN"/>
        </w:rPr>
        <w:t xml:space="preserve">, e.g. RACH configuration using system information change procedure, to </w:t>
      </w:r>
      <w:r>
        <w:rPr>
          <w:rFonts w:eastAsia="宋体"/>
          <w:lang w:eastAsia="zh-CN"/>
        </w:rPr>
        <w:t>ad</w:t>
      </w:r>
      <w:r>
        <w:rPr>
          <w:rFonts w:eastAsia="宋体" w:hint="eastAsia"/>
          <w:lang w:eastAsia="zh-CN"/>
        </w:rPr>
        <w:t>a</w:t>
      </w:r>
      <w:r>
        <w:rPr>
          <w:rFonts w:eastAsia="宋体"/>
          <w:lang w:eastAsia="zh-CN"/>
        </w:rPr>
        <w:t>pt</w:t>
      </w:r>
      <w:r>
        <w:rPr>
          <w:rFonts w:eastAsia="宋体" w:hint="eastAsia"/>
          <w:lang w:eastAsia="zh-CN"/>
        </w:rPr>
        <w:t xml:space="preserve"> the </w:t>
      </w:r>
      <w:hyperlink r:id="rId9" w:history="1">
        <w:r w:rsidRPr="00FF7144">
          <w:rPr>
            <w:rFonts w:eastAsia="宋体"/>
            <w:lang w:eastAsia="zh-CN"/>
          </w:rPr>
          <w:t>constantly </w:t>
        </w:r>
      </w:hyperlink>
      <w:hyperlink r:id="rId10" w:history="1">
        <w:r w:rsidRPr="00FF7144">
          <w:rPr>
            <w:rFonts w:eastAsia="宋体"/>
            <w:lang w:eastAsia="zh-CN"/>
          </w:rPr>
          <w:t>changing </w:t>
        </w:r>
      </w:hyperlink>
      <w:r w:rsidRPr="00FF7144">
        <w:rPr>
          <w:rFonts w:eastAsia="宋体" w:hint="eastAsia"/>
          <w:lang w:eastAsia="zh-CN"/>
        </w:rPr>
        <w:t>load</w:t>
      </w:r>
      <w:r>
        <w:rPr>
          <w:rFonts w:eastAsia="宋体" w:hint="eastAsia"/>
          <w:lang w:eastAsia="zh-CN"/>
        </w:rPr>
        <w:t xml:space="preserve">. As </w:t>
      </w:r>
      <w:r>
        <w:rPr>
          <w:rFonts w:eastAsia="宋体"/>
          <w:lang w:eastAsia="zh-CN"/>
        </w:rPr>
        <w:t>mentioned</w:t>
      </w:r>
      <w:r>
        <w:rPr>
          <w:rFonts w:eastAsia="宋体" w:hint="eastAsia"/>
          <w:lang w:eastAsia="zh-CN"/>
        </w:rPr>
        <w:t xml:space="preserve"> above, </w:t>
      </w:r>
      <w:r w:rsidRPr="00FF7144">
        <w:rPr>
          <w:rFonts w:eastAsia="宋体" w:hint="eastAsia"/>
          <w:lang w:eastAsia="zh-CN"/>
        </w:rPr>
        <w:t xml:space="preserve">unlicensed </w:t>
      </w:r>
      <w:r>
        <w:rPr>
          <w:rFonts w:eastAsia="宋体" w:hint="eastAsia"/>
          <w:lang w:eastAsia="zh-CN"/>
        </w:rPr>
        <w:t xml:space="preserve">NR cell has to broadcast its own SI on the </w:t>
      </w:r>
      <w:proofErr w:type="spellStart"/>
      <w:r>
        <w:rPr>
          <w:rFonts w:eastAsia="宋体" w:hint="eastAsia"/>
          <w:lang w:eastAsia="zh-CN"/>
        </w:rPr>
        <w:t>Uu</w:t>
      </w:r>
      <w:proofErr w:type="spellEnd"/>
      <w:r>
        <w:rPr>
          <w:rFonts w:eastAsia="宋体" w:hint="eastAsia"/>
          <w:lang w:eastAsia="zh-CN"/>
        </w:rPr>
        <w:t xml:space="preserve"> for </w:t>
      </w:r>
      <w:r w:rsidRPr="00FF7144">
        <w:rPr>
          <w:rFonts w:eastAsia="宋体" w:hint="eastAsia"/>
          <w:lang w:eastAsia="zh-CN"/>
        </w:rPr>
        <w:t>standalone operation</w:t>
      </w:r>
      <w:r>
        <w:rPr>
          <w:rFonts w:eastAsia="宋体" w:hint="eastAsia"/>
          <w:lang w:eastAsia="zh-CN"/>
        </w:rPr>
        <w:t>.</w:t>
      </w:r>
      <w:r w:rsidRPr="00FF7144">
        <w:rPr>
          <w:rFonts w:eastAsia="宋体" w:hint="eastAsia"/>
          <w:lang w:eastAsia="zh-CN"/>
        </w:rPr>
        <w:t xml:space="preserve"> </w:t>
      </w:r>
      <w:r>
        <w:rPr>
          <w:rFonts w:eastAsia="宋体" w:hint="eastAsia"/>
          <w:lang w:eastAsia="zh-CN"/>
        </w:rPr>
        <w:t xml:space="preserve">And the current SI modification window based SI update </w:t>
      </w:r>
      <w:r>
        <w:rPr>
          <w:rFonts w:eastAsia="宋体"/>
          <w:lang w:eastAsia="zh-CN"/>
        </w:rPr>
        <w:t>mechanism</w:t>
      </w:r>
      <w:r>
        <w:rPr>
          <w:rFonts w:eastAsia="宋体" w:hint="eastAsia"/>
          <w:lang w:eastAsia="zh-CN"/>
        </w:rPr>
        <w:t xml:space="preserve"> on </w:t>
      </w:r>
      <w:proofErr w:type="spellStart"/>
      <w:r>
        <w:rPr>
          <w:rFonts w:eastAsia="宋体" w:hint="eastAsia"/>
          <w:lang w:eastAsia="zh-CN"/>
        </w:rPr>
        <w:t>Uu</w:t>
      </w:r>
      <w:proofErr w:type="spellEnd"/>
      <w:r>
        <w:rPr>
          <w:rFonts w:eastAsia="宋体" w:hint="eastAsia"/>
          <w:lang w:eastAsia="zh-CN"/>
        </w:rPr>
        <w:t xml:space="preserve"> interface may not work well for dynamic SI </w:t>
      </w:r>
      <w:r>
        <w:rPr>
          <w:rFonts w:eastAsia="宋体"/>
          <w:lang w:eastAsia="zh-CN"/>
        </w:rPr>
        <w:t>change</w:t>
      </w:r>
      <w:r>
        <w:rPr>
          <w:rFonts w:eastAsia="宋体" w:hint="eastAsia"/>
          <w:lang w:eastAsia="zh-CN"/>
        </w:rPr>
        <w:t xml:space="preserve"> as the SI could not be timely updated due to LBT failure. Some enhancements on SI updat</w:t>
      </w:r>
      <w:r w:rsidR="00FB0038">
        <w:rPr>
          <w:rFonts w:eastAsia="宋体"/>
          <w:lang w:eastAsia="zh-CN"/>
        </w:rPr>
        <w:t>ing</w:t>
      </w:r>
      <w:r>
        <w:rPr>
          <w:rFonts w:eastAsia="宋体" w:hint="eastAsia"/>
          <w:lang w:eastAsia="zh-CN"/>
        </w:rPr>
        <w:t xml:space="preserve"> </w:t>
      </w:r>
      <w:r>
        <w:rPr>
          <w:rFonts w:eastAsia="宋体"/>
          <w:lang w:eastAsia="zh-CN"/>
        </w:rPr>
        <w:t>mechanism</w:t>
      </w:r>
      <w:r>
        <w:rPr>
          <w:rFonts w:eastAsia="宋体" w:hint="eastAsia"/>
          <w:lang w:eastAsia="zh-CN"/>
        </w:rPr>
        <w:t xml:space="preserve">, </w:t>
      </w:r>
      <w:r w:rsidRPr="004A7592">
        <w:rPr>
          <w:rFonts w:eastAsia="宋体" w:hint="eastAsia"/>
          <w:lang w:eastAsia="zh-CN"/>
        </w:rPr>
        <w:t>e.g. including multiple configurations for different load in SI</w:t>
      </w:r>
      <w:r w:rsidRPr="004A7592">
        <w:rPr>
          <w:rFonts w:eastAsia="宋体" w:hint="eastAsia"/>
          <w:lang w:eastAsia="zh-CN"/>
        </w:rPr>
        <w:t>，</w:t>
      </w:r>
      <w:r w:rsidRPr="004A7592">
        <w:rPr>
          <w:rFonts w:eastAsia="宋体" w:hint="eastAsia"/>
          <w:lang w:eastAsia="zh-CN"/>
        </w:rPr>
        <w:t xml:space="preserve">network </w:t>
      </w:r>
      <w:r w:rsidRPr="004A7592">
        <w:rPr>
          <w:rFonts w:eastAsia="宋体"/>
          <w:lang w:eastAsia="zh-CN"/>
        </w:rPr>
        <w:t>dynamically</w:t>
      </w:r>
      <w:r w:rsidRPr="004A7592">
        <w:rPr>
          <w:rFonts w:eastAsia="宋体" w:hint="eastAsia"/>
          <w:lang w:eastAsia="zh-CN"/>
        </w:rPr>
        <w:t xml:space="preserve"> </w:t>
      </w:r>
      <w:r w:rsidRPr="004A7592">
        <w:rPr>
          <w:rFonts w:eastAsia="宋体"/>
          <w:lang w:eastAsia="zh-CN"/>
        </w:rPr>
        <w:t>indicat</w:t>
      </w:r>
      <w:r w:rsidR="00FB0038">
        <w:rPr>
          <w:rFonts w:eastAsia="宋体"/>
          <w:lang w:eastAsia="zh-CN"/>
        </w:rPr>
        <w:t>ing</w:t>
      </w:r>
      <w:r w:rsidRPr="004A7592">
        <w:rPr>
          <w:rFonts w:eastAsia="宋体" w:hint="eastAsia"/>
          <w:lang w:eastAsia="zh-CN"/>
        </w:rPr>
        <w:t xml:space="preserve"> UE which configuration is applied,</w:t>
      </w:r>
      <w:r>
        <w:rPr>
          <w:rFonts w:eastAsia="宋体" w:hint="eastAsia"/>
          <w:b/>
          <w:i/>
          <w:lang w:eastAsia="zh-CN"/>
        </w:rPr>
        <w:t xml:space="preserve"> </w:t>
      </w:r>
      <w:r>
        <w:rPr>
          <w:rFonts w:eastAsia="宋体" w:hint="eastAsia"/>
          <w:lang w:eastAsia="zh-CN"/>
        </w:rPr>
        <w:t xml:space="preserve">may be considered if the </w:t>
      </w:r>
      <w:r>
        <w:rPr>
          <w:rFonts w:eastAsia="宋体"/>
          <w:lang w:eastAsia="zh-CN"/>
        </w:rPr>
        <w:t>legacy</w:t>
      </w:r>
      <w:r>
        <w:rPr>
          <w:rFonts w:eastAsia="宋体" w:hint="eastAsia"/>
          <w:lang w:eastAsia="zh-CN"/>
        </w:rPr>
        <w:t xml:space="preserve"> SI updat</w:t>
      </w:r>
      <w:r w:rsidR="00FB0038">
        <w:rPr>
          <w:rFonts w:eastAsia="宋体"/>
          <w:lang w:eastAsia="zh-CN"/>
        </w:rPr>
        <w:t>ing</w:t>
      </w:r>
      <w:r>
        <w:rPr>
          <w:rFonts w:eastAsia="宋体" w:hint="eastAsia"/>
          <w:lang w:eastAsia="zh-CN"/>
        </w:rPr>
        <w:t xml:space="preserve"> procedure is considered not efficient for </w:t>
      </w:r>
      <w:r w:rsidRPr="004A7592">
        <w:rPr>
          <w:rFonts w:eastAsia="宋体" w:hint="eastAsia"/>
          <w:lang w:eastAsia="zh-CN"/>
        </w:rPr>
        <w:t>standalone operation in the unlicensed spectrum</w:t>
      </w:r>
      <w:r>
        <w:rPr>
          <w:rFonts w:eastAsia="宋体" w:hint="eastAsia"/>
          <w:lang w:eastAsia="zh-CN"/>
        </w:rPr>
        <w:t>.</w:t>
      </w:r>
    </w:p>
    <w:p w14:paraId="13A39901" w14:textId="1248B30B" w:rsidR="0055405E" w:rsidRDefault="00647411" w:rsidP="00D84E17">
      <w:pPr>
        <w:pStyle w:val="a5"/>
        <w:jc w:val="both"/>
        <w:rPr>
          <w:rFonts w:eastAsiaTheme="minorEastAsia"/>
          <w:lang w:eastAsia="zh-CN"/>
        </w:rPr>
      </w:pPr>
      <w:bookmarkStart w:id="22" w:name="_Ref510699574"/>
      <w:r w:rsidRPr="00647411">
        <w:rPr>
          <w:b/>
        </w:rPr>
        <w:t xml:space="preserve">Proposal </w:t>
      </w:r>
      <w:r w:rsidRPr="00647411">
        <w:rPr>
          <w:b/>
        </w:rPr>
        <w:fldChar w:fldCharType="begin"/>
      </w:r>
      <w:r w:rsidRPr="00647411">
        <w:rPr>
          <w:b/>
        </w:rPr>
        <w:instrText xml:space="preserve"> SEQ Proposal \* ARABIC </w:instrText>
      </w:r>
      <w:r w:rsidRPr="00647411">
        <w:rPr>
          <w:b/>
        </w:rPr>
        <w:fldChar w:fldCharType="separate"/>
      </w:r>
      <w:r w:rsidR="00D84E17">
        <w:rPr>
          <w:b/>
          <w:noProof/>
        </w:rPr>
        <w:t>3</w:t>
      </w:r>
      <w:r w:rsidRPr="00647411">
        <w:rPr>
          <w:b/>
        </w:rPr>
        <w:fldChar w:fldCharType="end"/>
      </w:r>
      <w:r w:rsidR="0083570E" w:rsidRPr="00647411">
        <w:rPr>
          <w:rFonts w:hint="eastAsia"/>
          <w:b/>
        </w:rPr>
        <w:t>: Some enhancements on SI updat</w:t>
      </w:r>
      <w:r w:rsidR="00FB0038">
        <w:rPr>
          <w:b/>
        </w:rPr>
        <w:t>ing</w:t>
      </w:r>
      <w:r w:rsidR="0083570E" w:rsidRPr="00647411">
        <w:rPr>
          <w:rFonts w:hint="eastAsia"/>
          <w:b/>
        </w:rPr>
        <w:t xml:space="preserve"> </w:t>
      </w:r>
      <w:r w:rsidR="0083570E" w:rsidRPr="00647411">
        <w:rPr>
          <w:b/>
        </w:rPr>
        <w:t>mechanism</w:t>
      </w:r>
      <w:r w:rsidR="0083570E" w:rsidRPr="00647411">
        <w:rPr>
          <w:rFonts w:hint="eastAsia"/>
          <w:b/>
        </w:rPr>
        <w:t xml:space="preserve"> </w:t>
      </w:r>
      <w:r w:rsidR="004A6A77">
        <w:rPr>
          <w:rFonts w:eastAsiaTheme="minorEastAsia" w:hint="eastAsia"/>
          <w:b/>
          <w:lang w:eastAsia="zh-CN"/>
        </w:rPr>
        <w:t xml:space="preserve">to handle frequent SI </w:t>
      </w:r>
      <w:r w:rsidR="004A6A77">
        <w:rPr>
          <w:rFonts w:eastAsiaTheme="minorEastAsia"/>
          <w:b/>
          <w:lang w:eastAsia="zh-CN"/>
        </w:rPr>
        <w:t>modification</w:t>
      </w:r>
      <w:r w:rsidR="004A6A77">
        <w:rPr>
          <w:rFonts w:eastAsiaTheme="minorEastAsia" w:hint="eastAsia"/>
          <w:b/>
          <w:lang w:eastAsia="zh-CN"/>
        </w:rPr>
        <w:t xml:space="preserve"> </w:t>
      </w:r>
      <w:r w:rsidR="0083570E" w:rsidRPr="00647411">
        <w:rPr>
          <w:rFonts w:hint="eastAsia"/>
          <w:b/>
        </w:rPr>
        <w:t xml:space="preserve">may be considered if the </w:t>
      </w:r>
      <w:r w:rsidR="0083570E" w:rsidRPr="00647411">
        <w:rPr>
          <w:b/>
        </w:rPr>
        <w:t>legacy</w:t>
      </w:r>
      <w:r w:rsidR="0083570E" w:rsidRPr="00647411">
        <w:rPr>
          <w:rFonts w:hint="eastAsia"/>
          <w:b/>
        </w:rPr>
        <w:t xml:space="preserve"> procedure is considered not efficient for standalone operation in the unlicensed spectrum.</w:t>
      </w:r>
      <w:bookmarkEnd w:id="22"/>
    </w:p>
    <w:p w14:paraId="32E30F5B" w14:textId="77777777" w:rsidR="0055405E" w:rsidRPr="00B96038" w:rsidRDefault="0055405E" w:rsidP="00D84E17">
      <w:pPr>
        <w:pStyle w:val="20"/>
        <w:keepLines/>
        <w:numPr>
          <w:ilvl w:val="1"/>
          <w:numId w:val="4"/>
        </w:numPr>
        <w:overflowPunct w:val="0"/>
        <w:autoSpaceDE w:val="0"/>
        <w:autoSpaceDN w:val="0"/>
        <w:adjustRightInd w:val="0"/>
        <w:spacing w:before="180" w:after="0"/>
        <w:jc w:val="both"/>
        <w:textAlignment w:val="baseline"/>
        <w:rPr>
          <w:b w:val="0"/>
          <w:sz w:val="32"/>
          <w:szCs w:val="32"/>
        </w:rPr>
      </w:pPr>
      <w:r w:rsidRPr="00B96038">
        <w:rPr>
          <w:rFonts w:hint="eastAsia"/>
          <w:b w:val="0"/>
          <w:sz w:val="32"/>
          <w:szCs w:val="32"/>
        </w:rPr>
        <w:t>DRX</w:t>
      </w:r>
    </w:p>
    <w:p w14:paraId="4BD0D6CC" w14:textId="0A09742E" w:rsidR="0055405E" w:rsidRDefault="0055405E" w:rsidP="00D84E17">
      <w:pPr>
        <w:pStyle w:val="a0"/>
        <w:rPr>
          <w:rFonts w:eastAsia="宋体"/>
          <w:lang w:eastAsia="zh-CN"/>
        </w:rPr>
      </w:pPr>
      <w:r>
        <w:rPr>
          <w:rFonts w:eastAsia="宋体" w:hint="eastAsia"/>
          <w:lang w:eastAsia="zh-CN"/>
        </w:rPr>
        <w:t xml:space="preserve">According to the above discussion, for idle/inactive UE, the length of </w:t>
      </w:r>
      <w:r>
        <w:rPr>
          <w:rFonts w:eastAsia="宋体"/>
          <w:lang w:eastAsia="zh-CN"/>
        </w:rPr>
        <w:t>pa</w:t>
      </w:r>
      <w:r>
        <w:rPr>
          <w:rFonts w:eastAsia="宋体" w:hint="eastAsia"/>
          <w:lang w:eastAsia="zh-CN"/>
        </w:rPr>
        <w:t>g</w:t>
      </w:r>
      <w:r>
        <w:rPr>
          <w:rFonts w:eastAsia="宋体"/>
          <w:lang w:eastAsia="zh-CN"/>
        </w:rPr>
        <w:t>ing</w:t>
      </w:r>
      <w:r>
        <w:rPr>
          <w:rFonts w:eastAsia="宋体" w:hint="eastAsia"/>
          <w:lang w:eastAsia="zh-CN"/>
        </w:rPr>
        <w:t xml:space="preserve"> occasion may need to be </w:t>
      </w:r>
      <w:r>
        <w:rPr>
          <w:rFonts w:eastAsia="宋体"/>
          <w:lang w:eastAsia="zh-CN"/>
        </w:rPr>
        <w:t>extended</w:t>
      </w:r>
      <w:r>
        <w:rPr>
          <w:rFonts w:eastAsia="宋体" w:hint="eastAsia"/>
          <w:lang w:eastAsia="zh-CN"/>
        </w:rPr>
        <w:t xml:space="preserve"> in unlicensed </w:t>
      </w:r>
      <w:r>
        <w:rPr>
          <w:rFonts w:eastAsia="宋体"/>
          <w:lang w:eastAsia="zh-CN"/>
        </w:rPr>
        <w:t>spectrum</w:t>
      </w:r>
      <w:r>
        <w:rPr>
          <w:rFonts w:eastAsia="宋体" w:hint="eastAsia"/>
          <w:lang w:eastAsia="zh-CN"/>
        </w:rPr>
        <w:t xml:space="preserve">. And the </w:t>
      </w:r>
      <w:r>
        <w:rPr>
          <w:rFonts w:eastAsia="宋体"/>
          <w:lang w:eastAsia="zh-CN"/>
        </w:rPr>
        <w:t>corresponding</w:t>
      </w:r>
      <w:r>
        <w:rPr>
          <w:rFonts w:eastAsia="宋体" w:hint="eastAsia"/>
          <w:lang w:eastAsia="zh-CN"/>
        </w:rPr>
        <w:t xml:space="preserve"> DRX on duration may be extended such </w:t>
      </w:r>
      <w:r>
        <w:rPr>
          <w:rFonts w:eastAsia="宋体"/>
          <w:lang w:eastAsia="zh-CN"/>
        </w:rPr>
        <w:t>that gNB</w:t>
      </w:r>
      <w:r>
        <w:rPr>
          <w:rFonts w:eastAsia="宋体" w:hint="eastAsia"/>
          <w:lang w:eastAsia="zh-CN"/>
        </w:rPr>
        <w:t xml:space="preserve"> has more opportunities to acquire channel for paging transmission. For </w:t>
      </w:r>
      <w:r>
        <w:rPr>
          <w:rFonts w:eastAsia="宋体"/>
          <w:lang w:eastAsia="zh-CN"/>
        </w:rPr>
        <w:t>connection</w:t>
      </w:r>
      <w:r>
        <w:rPr>
          <w:rFonts w:eastAsia="宋体" w:hint="eastAsia"/>
          <w:lang w:eastAsia="zh-CN"/>
        </w:rPr>
        <w:t xml:space="preserve"> mode UE, it monitors PDCCH in the </w:t>
      </w:r>
      <w:r>
        <w:rPr>
          <w:rFonts w:eastAsia="宋体" w:hint="eastAsia"/>
          <w:lang w:eastAsia="zh-CN"/>
        </w:rPr>
        <w:lastRenderedPageBreak/>
        <w:t xml:space="preserve">DRX ON duration. In </w:t>
      </w:r>
      <w:r>
        <w:rPr>
          <w:rFonts w:eastAsia="宋体"/>
          <w:lang w:eastAsia="zh-CN"/>
        </w:rPr>
        <w:t>the</w:t>
      </w:r>
      <w:r>
        <w:rPr>
          <w:rFonts w:eastAsia="宋体" w:hint="eastAsia"/>
          <w:lang w:eastAsia="zh-CN"/>
        </w:rPr>
        <w:t xml:space="preserve"> </w:t>
      </w:r>
      <w:r>
        <w:rPr>
          <w:rFonts w:eastAsia="宋体"/>
          <w:lang w:eastAsia="zh-CN"/>
        </w:rPr>
        <w:t>unlicensed</w:t>
      </w:r>
      <w:r>
        <w:rPr>
          <w:rFonts w:eastAsia="宋体" w:hint="eastAsia"/>
          <w:lang w:eastAsia="zh-CN"/>
        </w:rPr>
        <w:t xml:space="preserve"> spectrum, the DRX ON duration can be increased for more scheduling opportunities. </w:t>
      </w:r>
    </w:p>
    <w:p w14:paraId="25CD278D" w14:textId="77777777" w:rsidR="0055405E" w:rsidRPr="00647411" w:rsidRDefault="0055405E" w:rsidP="00D84E17">
      <w:pPr>
        <w:pStyle w:val="a0"/>
        <w:rPr>
          <w:rFonts w:eastAsia="宋体"/>
          <w:b/>
          <w:lang w:eastAsia="zh-CN"/>
        </w:rPr>
      </w:pPr>
      <w:r>
        <w:rPr>
          <w:rFonts w:eastAsia="宋体"/>
          <w:lang w:eastAsia="zh-CN"/>
        </w:rPr>
        <w:t>T</w:t>
      </w:r>
      <w:r>
        <w:rPr>
          <w:rFonts w:eastAsia="宋体" w:hint="eastAsia"/>
          <w:lang w:eastAsia="zh-CN"/>
        </w:rPr>
        <w:t xml:space="preserve">he extended DRX ON duration can solve the problem of signal transmission at the gNB side. However, at the UE side, extended ON duration means longer channel monitoring time and hence more power consumption. </w:t>
      </w:r>
      <w:r>
        <w:rPr>
          <w:rFonts w:eastAsia="宋体"/>
          <w:lang w:eastAsia="zh-CN"/>
        </w:rPr>
        <w:t>T</w:t>
      </w:r>
      <w:r>
        <w:rPr>
          <w:rFonts w:eastAsia="宋体" w:hint="eastAsia"/>
          <w:lang w:eastAsia="zh-CN"/>
        </w:rPr>
        <w:t xml:space="preserve">herefore, some power saving mechanisms can be studied to save the UE power in the unlicensed spectrum. </w:t>
      </w:r>
    </w:p>
    <w:p w14:paraId="0631785C" w14:textId="5260DA88" w:rsidR="0055405E" w:rsidRPr="0055405E" w:rsidRDefault="0055405E" w:rsidP="00D84E17">
      <w:pPr>
        <w:pStyle w:val="a5"/>
        <w:jc w:val="both"/>
        <w:rPr>
          <w:rFonts w:eastAsiaTheme="minorEastAsia"/>
          <w:lang w:eastAsia="zh-CN"/>
        </w:rPr>
      </w:pPr>
      <w:bookmarkStart w:id="23" w:name="_Ref510702854"/>
      <w:r w:rsidRPr="00647411">
        <w:rPr>
          <w:b/>
        </w:rPr>
        <w:t xml:space="preserve">Proposal </w:t>
      </w:r>
      <w:r w:rsidRPr="00647411">
        <w:rPr>
          <w:b/>
        </w:rPr>
        <w:fldChar w:fldCharType="begin"/>
      </w:r>
      <w:r w:rsidRPr="00647411">
        <w:rPr>
          <w:b/>
        </w:rPr>
        <w:instrText xml:space="preserve"> SEQ Proposal \* ARABIC </w:instrText>
      </w:r>
      <w:r w:rsidRPr="00647411">
        <w:rPr>
          <w:b/>
        </w:rPr>
        <w:fldChar w:fldCharType="separate"/>
      </w:r>
      <w:r w:rsidR="00D84E17">
        <w:rPr>
          <w:b/>
          <w:noProof/>
        </w:rPr>
        <w:t>4</w:t>
      </w:r>
      <w:r w:rsidRPr="00647411">
        <w:rPr>
          <w:b/>
        </w:rPr>
        <w:fldChar w:fldCharType="end"/>
      </w:r>
      <w:r w:rsidRPr="00647411">
        <w:rPr>
          <w:rFonts w:eastAsia="宋体" w:hint="eastAsia"/>
          <w:b/>
          <w:lang w:eastAsia="zh-CN"/>
        </w:rPr>
        <w:t>: Enhanced DRX schemes should be considered in the unlicensed spectrum</w:t>
      </w:r>
      <w:r>
        <w:rPr>
          <w:rFonts w:eastAsia="宋体" w:hint="eastAsia"/>
          <w:b/>
          <w:lang w:eastAsia="zh-CN"/>
        </w:rPr>
        <w:t xml:space="preserve"> to reduce </w:t>
      </w:r>
      <w:r w:rsidRPr="0055405E">
        <w:rPr>
          <w:rFonts w:eastAsia="宋体" w:hint="eastAsia"/>
          <w:b/>
          <w:lang w:eastAsia="zh-CN"/>
        </w:rPr>
        <w:t>UE power consumption</w:t>
      </w:r>
      <w:r w:rsidRPr="00647411">
        <w:rPr>
          <w:rFonts w:eastAsia="宋体" w:hint="eastAsia"/>
          <w:b/>
          <w:lang w:eastAsia="zh-CN"/>
        </w:rPr>
        <w:t>.</w:t>
      </w:r>
      <w:bookmarkEnd w:id="23"/>
    </w:p>
    <w:p w14:paraId="0B30FB09" w14:textId="26AC1FD5" w:rsidR="00B96038" w:rsidRPr="00B96038" w:rsidRDefault="00B96038" w:rsidP="00D84E17">
      <w:pPr>
        <w:pStyle w:val="20"/>
        <w:keepLines/>
        <w:numPr>
          <w:ilvl w:val="1"/>
          <w:numId w:val="4"/>
        </w:numPr>
        <w:overflowPunct w:val="0"/>
        <w:autoSpaceDE w:val="0"/>
        <w:autoSpaceDN w:val="0"/>
        <w:adjustRightInd w:val="0"/>
        <w:spacing w:before="180" w:after="0"/>
        <w:jc w:val="both"/>
        <w:textAlignment w:val="baseline"/>
        <w:rPr>
          <w:b w:val="0"/>
          <w:sz w:val="32"/>
          <w:szCs w:val="32"/>
        </w:rPr>
      </w:pPr>
      <w:r w:rsidRPr="00B96038">
        <w:rPr>
          <w:b w:val="0"/>
          <w:sz w:val="32"/>
          <w:szCs w:val="32"/>
        </w:rPr>
        <w:t>Random Access</w:t>
      </w:r>
    </w:p>
    <w:p w14:paraId="06860BCF" w14:textId="27BAD19E" w:rsidR="0063255C" w:rsidRPr="00A816D4" w:rsidRDefault="0083570E" w:rsidP="00D84E17">
      <w:pPr>
        <w:pStyle w:val="a0"/>
        <w:rPr>
          <w:rFonts w:eastAsia="宋体"/>
          <w:lang w:eastAsia="zh-CN"/>
        </w:rPr>
      </w:pPr>
      <w:r>
        <w:rPr>
          <w:rFonts w:eastAsia="宋体" w:hint="eastAsia"/>
          <w:lang w:eastAsia="zh-CN"/>
        </w:rPr>
        <w:t>For</w:t>
      </w:r>
      <w:r w:rsidR="0063255C" w:rsidRPr="00A816D4">
        <w:rPr>
          <w:rFonts w:eastAsia="宋体" w:hint="eastAsia"/>
          <w:lang w:eastAsia="zh-CN"/>
        </w:rPr>
        <w:t xml:space="preserve"> </w:t>
      </w:r>
      <w:proofErr w:type="spellStart"/>
      <w:r>
        <w:rPr>
          <w:rFonts w:eastAsia="宋体" w:hint="eastAsia"/>
          <w:lang w:eastAsia="zh-CN"/>
        </w:rPr>
        <w:t>SCell</w:t>
      </w:r>
      <w:proofErr w:type="spellEnd"/>
      <w:r w:rsidR="0063255C" w:rsidRPr="00A816D4">
        <w:rPr>
          <w:rFonts w:eastAsia="宋体" w:hint="eastAsia"/>
          <w:lang w:eastAsia="zh-CN"/>
        </w:rPr>
        <w:t xml:space="preserve">, only contention free RACH procedure is required. </w:t>
      </w:r>
      <w:r w:rsidR="0063255C" w:rsidRPr="00A816D4">
        <w:rPr>
          <w:rFonts w:eastAsia="宋体"/>
          <w:lang w:eastAsia="zh-CN"/>
        </w:rPr>
        <w:t>T</w:t>
      </w:r>
      <w:r w:rsidR="0063255C" w:rsidRPr="00A816D4">
        <w:rPr>
          <w:rFonts w:eastAsia="宋体" w:hint="eastAsia"/>
          <w:lang w:eastAsia="zh-CN"/>
        </w:rPr>
        <w:t>he M</w:t>
      </w:r>
      <w:r w:rsidR="0063255C">
        <w:rPr>
          <w:rFonts w:eastAsia="宋体" w:hint="eastAsia"/>
          <w:lang w:eastAsia="zh-CN"/>
        </w:rPr>
        <w:t>SG</w:t>
      </w:r>
      <w:r w:rsidR="0063255C" w:rsidRPr="00A816D4">
        <w:rPr>
          <w:rFonts w:eastAsia="宋体" w:hint="eastAsia"/>
          <w:lang w:eastAsia="zh-CN"/>
        </w:rPr>
        <w:t xml:space="preserve"> 0 and M</w:t>
      </w:r>
      <w:r w:rsidR="0063255C">
        <w:rPr>
          <w:rFonts w:eastAsia="宋体" w:hint="eastAsia"/>
          <w:lang w:eastAsia="zh-CN"/>
        </w:rPr>
        <w:t>SG</w:t>
      </w:r>
      <w:r w:rsidR="0063255C" w:rsidRPr="00A816D4">
        <w:rPr>
          <w:rFonts w:eastAsia="宋体" w:hint="eastAsia"/>
          <w:lang w:eastAsia="zh-CN"/>
        </w:rPr>
        <w:t xml:space="preserve"> 2 are transmitted in the </w:t>
      </w:r>
      <w:proofErr w:type="spellStart"/>
      <w:r w:rsidR="0063255C" w:rsidRPr="00A816D4">
        <w:rPr>
          <w:rFonts w:eastAsia="宋体" w:hint="eastAsia"/>
          <w:lang w:eastAsia="zh-CN"/>
        </w:rPr>
        <w:t>Pcell</w:t>
      </w:r>
      <w:proofErr w:type="spellEnd"/>
      <w:r w:rsidR="0063255C" w:rsidRPr="00A816D4">
        <w:rPr>
          <w:rFonts w:eastAsia="宋体" w:hint="eastAsia"/>
          <w:lang w:eastAsia="zh-CN"/>
        </w:rPr>
        <w:t xml:space="preserve">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_Ref510698151 \h</w:instrText>
      </w:r>
      <w:r>
        <w:rPr>
          <w:rFonts w:eastAsia="宋体"/>
          <w:lang w:eastAsia="zh-CN"/>
        </w:rPr>
        <w:instrText xml:space="preserve"> </w:instrText>
      </w:r>
      <w:r w:rsidR="0055405E">
        <w:rPr>
          <w:rFonts w:eastAsia="宋体"/>
          <w:lang w:eastAsia="zh-CN"/>
        </w:rPr>
        <w:instrText xml:space="preserve"> \* MERGEFORMAT </w:instrText>
      </w:r>
      <w:r>
        <w:rPr>
          <w:rFonts w:eastAsia="宋体"/>
          <w:lang w:eastAsia="zh-CN"/>
        </w:rPr>
      </w:r>
      <w:r>
        <w:rPr>
          <w:rFonts w:eastAsia="宋体"/>
          <w:lang w:eastAsia="zh-CN"/>
        </w:rPr>
        <w:fldChar w:fldCharType="separate"/>
      </w:r>
      <w:r w:rsidR="00D84E17">
        <w:t xml:space="preserve">Figure </w:t>
      </w:r>
      <w:r w:rsidR="00D84E17">
        <w:rPr>
          <w:noProof/>
        </w:rPr>
        <w:t>2</w:t>
      </w:r>
      <w:r>
        <w:rPr>
          <w:rFonts w:eastAsia="宋体"/>
          <w:lang w:eastAsia="zh-CN"/>
        </w:rPr>
        <w:fldChar w:fldCharType="end"/>
      </w:r>
      <w:r w:rsidR="0063255C" w:rsidRPr="00A816D4">
        <w:rPr>
          <w:rFonts w:eastAsia="宋体" w:hint="eastAsia"/>
          <w:lang w:eastAsia="zh-CN"/>
        </w:rPr>
        <w:t xml:space="preserve">. However, for </w:t>
      </w:r>
      <w:proofErr w:type="spellStart"/>
      <w:r w:rsidR="004A6A77">
        <w:rPr>
          <w:rFonts w:eastAsia="宋体" w:hint="eastAsia"/>
          <w:lang w:eastAsia="zh-CN"/>
        </w:rPr>
        <w:t>Sp</w:t>
      </w:r>
      <w:r>
        <w:rPr>
          <w:rFonts w:eastAsia="宋体" w:hint="eastAsia"/>
          <w:lang w:eastAsia="zh-CN"/>
        </w:rPr>
        <w:t>cell</w:t>
      </w:r>
      <w:proofErr w:type="spellEnd"/>
      <w:r w:rsidR="0063255C" w:rsidRPr="00A816D4">
        <w:rPr>
          <w:rFonts w:eastAsia="宋体" w:hint="eastAsia"/>
          <w:lang w:eastAsia="zh-CN"/>
        </w:rPr>
        <w:t xml:space="preserve">, both contention-based and contention free RACH procedure should be supported. </w:t>
      </w:r>
      <w:r w:rsidR="0063255C" w:rsidRPr="00A816D4">
        <w:rPr>
          <w:rFonts w:eastAsia="宋体"/>
          <w:lang w:eastAsia="zh-CN"/>
        </w:rPr>
        <w:t>F</w:t>
      </w:r>
      <w:r w:rsidR="0063255C" w:rsidRPr="00A816D4">
        <w:rPr>
          <w:rFonts w:eastAsia="宋体" w:hint="eastAsia"/>
          <w:lang w:eastAsia="zh-CN"/>
        </w:rPr>
        <w:t xml:space="preserve">or the contention-based </w:t>
      </w:r>
      <w:r w:rsidR="0063255C">
        <w:rPr>
          <w:rFonts w:eastAsia="宋体" w:hint="eastAsia"/>
          <w:lang w:eastAsia="zh-CN"/>
        </w:rPr>
        <w:t xml:space="preserve">4-step </w:t>
      </w:r>
      <w:r w:rsidR="0063255C" w:rsidRPr="00A816D4">
        <w:rPr>
          <w:rFonts w:eastAsia="宋体" w:hint="eastAsia"/>
          <w:lang w:eastAsia="zh-CN"/>
        </w:rPr>
        <w:t>RACH procedure</w:t>
      </w:r>
      <w:r w:rsidR="004A6A77">
        <w:rPr>
          <w:rFonts w:eastAsia="宋体" w:hint="eastAsia"/>
          <w:lang w:eastAsia="zh-CN"/>
        </w:rPr>
        <w:t xml:space="preserve"> on</w:t>
      </w:r>
      <w:r w:rsidR="004A6A77" w:rsidRPr="0083570E">
        <w:rPr>
          <w:rFonts w:eastAsia="宋体" w:hint="eastAsia"/>
          <w:lang w:eastAsia="zh-CN"/>
        </w:rPr>
        <w:t xml:space="preserve"> </w:t>
      </w:r>
      <w:r w:rsidR="004A6A77">
        <w:rPr>
          <w:rFonts w:eastAsia="宋体" w:hint="eastAsia"/>
          <w:lang w:eastAsia="zh-CN"/>
        </w:rPr>
        <w:t xml:space="preserve">unlicensed </w:t>
      </w:r>
      <w:r w:rsidR="004A6A77">
        <w:rPr>
          <w:rFonts w:eastAsia="宋体"/>
          <w:lang w:eastAsia="zh-CN"/>
        </w:rPr>
        <w:t>spectrum</w:t>
      </w:r>
      <w:r w:rsidR="0063255C" w:rsidRPr="00A816D4">
        <w:rPr>
          <w:rFonts w:eastAsia="宋体" w:hint="eastAsia"/>
          <w:lang w:eastAsia="zh-CN"/>
        </w:rPr>
        <w:t xml:space="preserve">, </w:t>
      </w:r>
      <w:r w:rsidR="0063255C">
        <w:rPr>
          <w:rFonts w:eastAsia="宋体" w:hint="eastAsia"/>
          <w:lang w:eastAsia="zh-CN"/>
        </w:rPr>
        <w:t xml:space="preserve">currently </w:t>
      </w:r>
      <w:r w:rsidR="0063255C" w:rsidRPr="00A816D4">
        <w:rPr>
          <w:rFonts w:eastAsia="宋体" w:hint="eastAsia"/>
          <w:lang w:eastAsia="zh-CN"/>
        </w:rPr>
        <w:t xml:space="preserve">four </w:t>
      </w:r>
      <w:r w:rsidR="0063255C">
        <w:rPr>
          <w:rFonts w:eastAsia="宋体" w:hint="eastAsia"/>
          <w:lang w:eastAsia="zh-CN"/>
        </w:rPr>
        <w:t xml:space="preserve">independent </w:t>
      </w:r>
      <w:r w:rsidR="0063255C" w:rsidRPr="00A816D4">
        <w:rPr>
          <w:rFonts w:eastAsia="宋体" w:hint="eastAsia"/>
          <w:lang w:eastAsia="zh-CN"/>
        </w:rPr>
        <w:t xml:space="preserve">LBTs are required, </w:t>
      </w:r>
      <w:r w:rsidR="0063255C" w:rsidRPr="00A816D4">
        <w:rPr>
          <w:rFonts w:eastAsia="宋体"/>
          <w:lang w:eastAsia="zh-CN"/>
        </w:rPr>
        <w:t>unsuccessful</w:t>
      </w:r>
      <w:r w:rsidR="0063255C" w:rsidRPr="00A816D4">
        <w:rPr>
          <w:rFonts w:eastAsia="宋体" w:hint="eastAsia"/>
          <w:lang w:eastAsia="zh-CN"/>
        </w:rPr>
        <w:t xml:space="preserve"> LBT will lengthen </w:t>
      </w:r>
      <w:r w:rsidR="0036526A">
        <w:rPr>
          <w:rFonts w:eastAsia="宋体"/>
          <w:lang w:eastAsia="zh-CN"/>
        </w:rPr>
        <w:t xml:space="preserve">the </w:t>
      </w:r>
      <w:r w:rsidR="0063255C">
        <w:rPr>
          <w:rFonts w:eastAsia="宋体" w:hint="eastAsia"/>
          <w:lang w:eastAsia="zh-CN"/>
        </w:rPr>
        <w:t xml:space="preserve">whole </w:t>
      </w:r>
      <w:r w:rsidR="0063255C" w:rsidRPr="00A816D4">
        <w:rPr>
          <w:rFonts w:eastAsia="宋体" w:hint="eastAsia"/>
          <w:lang w:eastAsia="zh-CN"/>
        </w:rPr>
        <w:t>random access procedure</w:t>
      </w:r>
      <w:r w:rsidR="0063255C">
        <w:rPr>
          <w:rFonts w:eastAsia="宋体" w:hint="eastAsia"/>
          <w:lang w:eastAsia="zh-CN"/>
        </w:rPr>
        <w:t xml:space="preserve"> and </w:t>
      </w:r>
      <w:r w:rsidR="0036526A">
        <w:rPr>
          <w:rFonts w:eastAsia="宋体"/>
          <w:lang w:eastAsia="zh-CN"/>
        </w:rPr>
        <w:t xml:space="preserve">may </w:t>
      </w:r>
      <w:r w:rsidR="0063255C">
        <w:rPr>
          <w:rFonts w:eastAsia="宋体" w:hint="eastAsia"/>
          <w:lang w:eastAsia="zh-CN"/>
        </w:rPr>
        <w:t>cause RACH failure</w:t>
      </w:r>
      <w:r w:rsidR="0063255C" w:rsidRPr="00A816D4">
        <w:rPr>
          <w:rFonts w:eastAsia="宋体" w:hint="eastAsia"/>
          <w:lang w:eastAsia="zh-CN"/>
        </w:rPr>
        <w:t xml:space="preserve">. </w:t>
      </w:r>
      <w:r w:rsidR="0063255C" w:rsidRPr="00A816D4">
        <w:rPr>
          <w:rFonts w:eastAsia="宋体"/>
          <w:lang w:eastAsia="zh-CN"/>
        </w:rPr>
        <w:t>T</w:t>
      </w:r>
      <w:r w:rsidR="0063255C" w:rsidRPr="00A816D4">
        <w:rPr>
          <w:rFonts w:eastAsia="宋体" w:hint="eastAsia"/>
          <w:lang w:eastAsia="zh-CN"/>
        </w:rPr>
        <w:t xml:space="preserve">herefore, longer </w:t>
      </w:r>
      <w:r w:rsidR="0063255C">
        <w:rPr>
          <w:rFonts w:eastAsia="宋体" w:hint="eastAsia"/>
          <w:lang w:eastAsia="zh-CN"/>
        </w:rPr>
        <w:t xml:space="preserve">monitoring </w:t>
      </w:r>
      <w:r w:rsidR="0063255C" w:rsidRPr="00A816D4">
        <w:rPr>
          <w:rFonts w:eastAsia="宋体" w:hint="eastAsia"/>
          <w:lang w:eastAsia="zh-CN"/>
        </w:rPr>
        <w:t>window for M</w:t>
      </w:r>
      <w:r w:rsidR="0063255C">
        <w:rPr>
          <w:rFonts w:eastAsia="宋体" w:hint="eastAsia"/>
          <w:lang w:eastAsia="zh-CN"/>
        </w:rPr>
        <w:t>SG</w:t>
      </w:r>
      <w:r w:rsidR="0063255C" w:rsidRPr="00A816D4">
        <w:rPr>
          <w:rFonts w:eastAsia="宋体" w:hint="eastAsia"/>
          <w:lang w:eastAsia="zh-CN"/>
        </w:rPr>
        <w:t xml:space="preserve"> 2 reception and M</w:t>
      </w:r>
      <w:r w:rsidR="0063255C">
        <w:rPr>
          <w:rFonts w:eastAsia="宋体" w:hint="eastAsia"/>
          <w:lang w:eastAsia="zh-CN"/>
        </w:rPr>
        <w:t>SG</w:t>
      </w:r>
      <w:r w:rsidR="0063255C" w:rsidRPr="00A816D4">
        <w:rPr>
          <w:rFonts w:eastAsia="宋体" w:hint="eastAsia"/>
          <w:lang w:eastAsia="zh-CN"/>
        </w:rPr>
        <w:t xml:space="preserve"> 4 reception </w:t>
      </w:r>
      <w:r w:rsidR="0063255C" w:rsidRPr="00414754">
        <w:rPr>
          <w:rFonts w:eastAsia="宋体" w:hint="eastAsia"/>
          <w:lang w:eastAsia="zh-CN"/>
        </w:rPr>
        <w:t xml:space="preserve">at the UE side </w:t>
      </w:r>
      <w:r w:rsidR="0063255C" w:rsidRPr="00A816D4">
        <w:rPr>
          <w:rFonts w:eastAsia="宋体" w:hint="eastAsia"/>
          <w:lang w:eastAsia="zh-CN"/>
        </w:rPr>
        <w:t xml:space="preserve">are </w:t>
      </w:r>
      <w:r w:rsidR="0063255C">
        <w:rPr>
          <w:rFonts w:eastAsia="宋体" w:hint="eastAsia"/>
          <w:lang w:eastAsia="zh-CN"/>
        </w:rPr>
        <w:t>beneficial</w:t>
      </w:r>
      <w:r w:rsidR="0063255C" w:rsidRPr="00A816D4">
        <w:rPr>
          <w:rFonts w:eastAsia="宋体" w:hint="eastAsia"/>
          <w:lang w:eastAsia="zh-CN"/>
        </w:rPr>
        <w:t xml:space="preserve"> to </w:t>
      </w:r>
      <w:r w:rsidR="0063255C">
        <w:rPr>
          <w:rFonts w:eastAsia="宋体" w:hint="eastAsia"/>
          <w:lang w:eastAsia="zh-CN"/>
        </w:rPr>
        <w:t>ensure the channel availability</w:t>
      </w:r>
      <w:r w:rsidR="0063255C" w:rsidRPr="00A816D4">
        <w:rPr>
          <w:rFonts w:eastAsia="宋体" w:hint="eastAsia"/>
          <w:lang w:eastAsia="zh-CN"/>
        </w:rPr>
        <w:t xml:space="preserve"> </w:t>
      </w:r>
      <w:r w:rsidR="0063255C">
        <w:rPr>
          <w:rFonts w:eastAsia="宋体" w:hint="eastAsia"/>
          <w:lang w:eastAsia="zh-CN"/>
        </w:rPr>
        <w:t xml:space="preserve">at </w:t>
      </w:r>
      <w:r w:rsidR="0063255C" w:rsidRPr="00A816D4">
        <w:rPr>
          <w:rFonts w:eastAsia="宋体" w:hint="eastAsia"/>
          <w:lang w:eastAsia="zh-CN"/>
        </w:rPr>
        <w:t>gNB</w:t>
      </w:r>
      <w:r w:rsidR="0063255C">
        <w:rPr>
          <w:rFonts w:eastAsia="宋体" w:hint="eastAsia"/>
          <w:lang w:eastAsia="zh-CN"/>
        </w:rPr>
        <w:t xml:space="preserve"> side</w:t>
      </w:r>
      <w:r w:rsidR="0063255C" w:rsidRPr="00A816D4">
        <w:rPr>
          <w:rFonts w:eastAsia="宋体" w:hint="eastAsia"/>
          <w:lang w:eastAsia="zh-CN"/>
        </w:rPr>
        <w:t xml:space="preserve">. </w:t>
      </w:r>
      <w:r w:rsidR="004A6A77">
        <w:rPr>
          <w:rFonts w:eastAsia="宋体" w:hint="eastAsia"/>
          <w:lang w:eastAsia="zh-CN"/>
        </w:rPr>
        <w:t>As a result of extending the length of MSG2 reception window</w:t>
      </w:r>
      <w:r w:rsidR="0063255C" w:rsidRPr="00A816D4">
        <w:rPr>
          <w:rFonts w:eastAsia="宋体" w:hint="eastAsia"/>
          <w:lang w:eastAsia="zh-CN"/>
        </w:rPr>
        <w:t xml:space="preserve">, more RA-RNTIs </w:t>
      </w:r>
      <w:r w:rsidR="004A6A77">
        <w:rPr>
          <w:rFonts w:eastAsia="宋体" w:hint="eastAsia"/>
          <w:lang w:eastAsia="zh-CN"/>
        </w:rPr>
        <w:t>is</w:t>
      </w:r>
      <w:r w:rsidR="0063255C" w:rsidRPr="00A816D4">
        <w:rPr>
          <w:rFonts w:eastAsia="宋体" w:hint="eastAsia"/>
          <w:lang w:eastAsia="zh-CN"/>
        </w:rPr>
        <w:t xml:space="preserve"> be required.</w:t>
      </w:r>
    </w:p>
    <w:p w14:paraId="5F7FBDD1" w14:textId="45086A1F" w:rsidR="0063255C" w:rsidRDefault="0063255C" w:rsidP="00D84E17">
      <w:pPr>
        <w:pStyle w:val="a0"/>
        <w:rPr>
          <w:rFonts w:eastAsia="宋体"/>
          <w:lang w:eastAsia="zh-CN"/>
        </w:rPr>
      </w:pPr>
      <w:r w:rsidRPr="00A816D4">
        <w:rPr>
          <w:rFonts w:eastAsia="宋体"/>
          <w:lang w:eastAsia="zh-CN"/>
        </w:rPr>
        <w:t>A</w:t>
      </w:r>
      <w:r w:rsidRPr="00A816D4">
        <w:rPr>
          <w:rFonts w:eastAsia="宋体" w:hint="eastAsia"/>
          <w:lang w:eastAsia="zh-CN"/>
        </w:rPr>
        <w:t xml:space="preserve">nother </w:t>
      </w:r>
      <w:r w:rsidR="004A6A77">
        <w:rPr>
          <w:rFonts w:eastAsia="宋体" w:hint="eastAsia"/>
          <w:lang w:eastAsia="zh-CN"/>
        </w:rPr>
        <w:t>direction</w:t>
      </w:r>
      <w:r w:rsidRPr="00A816D4">
        <w:rPr>
          <w:rFonts w:eastAsia="宋体" w:hint="eastAsia"/>
          <w:lang w:eastAsia="zh-CN"/>
        </w:rPr>
        <w:t xml:space="preserve"> to enhance the RACH procedure in the unlicensed spectrum is to </w:t>
      </w:r>
      <w:r>
        <w:rPr>
          <w:rFonts w:eastAsia="宋体" w:hint="eastAsia"/>
          <w:lang w:eastAsia="zh-CN"/>
        </w:rPr>
        <w:t>simplify</w:t>
      </w:r>
      <w:r w:rsidRPr="00A816D4">
        <w:rPr>
          <w:rFonts w:eastAsia="宋体" w:hint="eastAsia"/>
          <w:lang w:eastAsia="zh-CN"/>
        </w:rPr>
        <w:t xml:space="preserve"> the RACH procedure. </w:t>
      </w:r>
      <w:r w:rsidRPr="00A816D4">
        <w:rPr>
          <w:rFonts w:eastAsia="宋体"/>
          <w:lang w:eastAsia="zh-CN"/>
        </w:rPr>
        <w:t>F</w:t>
      </w:r>
      <w:r w:rsidRPr="00A816D4">
        <w:rPr>
          <w:rFonts w:eastAsia="宋体" w:hint="eastAsia"/>
          <w:lang w:eastAsia="zh-CN"/>
        </w:rPr>
        <w:t xml:space="preserve">or example, reducing the contention-based RACH procedure from </w:t>
      </w:r>
      <w:r>
        <w:rPr>
          <w:rFonts w:eastAsia="宋体" w:hint="eastAsia"/>
          <w:lang w:eastAsia="zh-CN"/>
        </w:rPr>
        <w:t>four</w:t>
      </w:r>
      <w:r w:rsidRPr="00A816D4">
        <w:rPr>
          <w:rFonts w:eastAsia="宋体" w:hint="eastAsia"/>
          <w:lang w:eastAsia="zh-CN"/>
        </w:rPr>
        <w:t xml:space="preserve"> steps to two steps will significantly reduce the </w:t>
      </w:r>
      <w:r w:rsidR="004A6A77">
        <w:rPr>
          <w:rFonts w:eastAsia="宋体" w:hint="eastAsia"/>
          <w:lang w:eastAsia="zh-CN"/>
        </w:rPr>
        <w:t xml:space="preserve">RACH access </w:t>
      </w:r>
      <w:r w:rsidRPr="00A816D4">
        <w:rPr>
          <w:rFonts w:eastAsia="宋体" w:hint="eastAsia"/>
          <w:lang w:eastAsia="zh-CN"/>
        </w:rPr>
        <w:t xml:space="preserve">delay. </w:t>
      </w:r>
      <w:r w:rsidRPr="00A816D4">
        <w:rPr>
          <w:rFonts w:eastAsia="宋体"/>
          <w:lang w:eastAsia="zh-CN"/>
        </w:rPr>
        <w:t>I</w:t>
      </w:r>
      <w:r w:rsidRPr="00A816D4">
        <w:rPr>
          <w:rFonts w:eastAsia="宋体" w:hint="eastAsia"/>
          <w:lang w:eastAsia="zh-CN"/>
        </w:rPr>
        <w:t xml:space="preserve">n the two-step RACH procedure, UE listens to the channel and sends the preamble and the RACH </w:t>
      </w:r>
      <w:r>
        <w:rPr>
          <w:rFonts w:eastAsia="宋体" w:hint="eastAsia"/>
          <w:lang w:eastAsia="zh-CN"/>
        </w:rPr>
        <w:t xml:space="preserve">payload such as UE ID, BSR, etc. </w:t>
      </w:r>
      <w:r w:rsidR="0036526A">
        <w:rPr>
          <w:rFonts w:eastAsia="宋体"/>
          <w:lang w:eastAsia="zh-CN"/>
        </w:rPr>
        <w:t xml:space="preserve">are sent </w:t>
      </w:r>
      <w:r w:rsidRPr="00A816D4">
        <w:rPr>
          <w:rFonts w:eastAsia="宋体" w:hint="eastAsia"/>
          <w:lang w:eastAsia="zh-CN"/>
        </w:rPr>
        <w:t>in the first step, gNB then perfor</w:t>
      </w:r>
      <w:r w:rsidR="00C640CD">
        <w:rPr>
          <w:rFonts w:eastAsia="宋体" w:hint="eastAsia"/>
          <w:lang w:eastAsia="zh-CN"/>
        </w:rPr>
        <w:t>ms LBT and respon</w:t>
      </w:r>
      <w:r w:rsidR="0036526A">
        <w:rPr>
          <w:rFonts w:eastAsia="宋体"/>
          <w:lang w:eastAsia="zh-CN"/>
        </w:rPr>
        <w:t>d</w:t>
      </w:r>
      <w:r w:rsidR="00C640CD">
        <w:rPr>
          <w:rFonts w:eastAsia="宋体"/>
          <w:lang w:eastAsia="zh-CN"/>
        </w:rPr>
        <w:t>s</w:t>
      </w:r>
      <w:r w:rsidRPr="00A816D4">
        <w:rPr>
          <w:rFonts w:eastAsia="宋体" w:hint="eastAsia"/>
          <w:lang w:eastAsia="zh-CN"/>
        </w:rPr>
        <w:t xml:space="preserve"> to the UE by sending </w:t>
      </w:r>
      <w:r w:rsidRPr="00A816D4">
        <w:rPr>
          <w:rFonts w:eastAsia="宋体"/>
          <w:lang w:eastAsia="zh-CN"/>
        </w:rPr>
        <w:t>back off</w:t>
      </w:r>
      <w:r w:rsidRPr="00A816D4">
        <w:rPr>
          <w:rFonts w:eastAsia="宋体" w:hint="eastAsia"/>
          <w:lang w:eastAsia="zh-CN"/>
        </w:rPr>
        <w:t xml:space="preserve"> </w:t>
      </w:r>
      <w:r w:rsidRPr="00A816D4">
        <w:rPr>
          <w:rFonts w:eastAsia="宋体"/>
          <w:lang w:eastAsia="zh-CN"/>
        </w:rPr>
        <w:t>indicator</w:t>
      </w:r>
      <w:r w:rsidRPr="00A816D4">
        <w:rPr>
          <w:rFonts w:eastAsia="宋体" w:hint="eastAsia"/>
          <w:lang w:eastAsia="zh-CN"/>
        </w:rPr>
        <w:t>, contention resolution message, etc.</w:t>
      </w:r>
    </w:p>
    <w:p w14:paraId="0C845564" w14:textId="77777777" w:rsidR="0083570E" w:rsidRDefault="0063255C" w:rsidP="00282234">
      <w:pPr>
        <w:pStyle w:val="a0"/>
        <w:keepNext/>
        <w:ind w:firstLineChars="400" w:firstLine="800"/>
        <w:jc w:val="center"/>
      </w:pPr>
      <w:r>
        <w:rPr>
          <w:rFonts w:eastAsia="宋体"/>
          <w:noProof/>
          <w:lang w:eastAsia="zh-CN"/>
        </w:rPr>
        <w:drawing>
          <wp:inline distT="0" distB="0" distL="0" distR="0" wp14:anchorId="1F3E5CF4" wp14:editId="3C937910">
            <wp:extent cx="4395470" cy="16687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5470" cy="1668780"/>
                    </a:xfrm>
                    <a:prstGeom prst="rect">
                      <a:avLst/>
                    </a:prstGeom>
                    <a:noFill/>
                    <a:ln>
                      <a:noFill/>
                    </a:ln>
                    <a:effectLst/>
                  </pic:spPr>
                </pic:pic>
              </a:graphicData>
            </a:graphic>
          </wp:inline>
        </w:drawing>
      </w:r>
    </w:p>
    <w:p w14:paraId="06D37A7F" w14:textId="036E5C81" w:rsidR="0063255C" w:rsidRPr="00282234" w:rsidRDefault="0083570E" w:rsidP="00282234">
      <w:pPr>
        <w:pStyle w:val="a5"/>
        <w:jc w:val="center"/>
        <w:rPr>
          <w:rFonts w:eastAsia="宋体"/>
          <w:b/>
          <w:lang w:eastAsia="zh-CN"/>
        </w:rPr>
      </w:pPr>
      <w:bookmarkStart w:id="24" w:name="_Ref510698151"/>
      <w:r w:rsidRPr="00282234">
        <w:rPr>
          <w:b/>
        </w:rPr>
        <w:t xml:space="preserve">Figure </w:t>
      </w:r>
      <w:r w:rsidRPr="00282234">
        <w:rPr>
          <w:b/>
        </w:rPr>
        <w:fldChar w:fldCharType="begin"/>
      </w:r>
      <w:r w:rsidRPr="00282234">
        <w:rPr>
          <w:b/>
        </w:rPr>
        <w:instrText xml:space="preserve"> SEQ Figure \* ARABIC </w:instrText>
      </w:r>
      <w:r w:rsidRPr="00282234">
        <w:rPr>
          <w:b/>
        </w:rPr>
        <w:fldChar w:fldCharType="separate"/>
      </w:r>
      <w:r w:rsidR="00D84E17" w:rsidRPr="00282234">
        <w:rPr>
          <w:b/>
          <w:noProof/>
        </w:rPr>
        <w:t>2</w:t>
      </w:r>
      <w:r w:rsidRPr="00282234">
        <w:rPr>
          <w:b/>
        </w:rPr>
        <w:fldChar w:fldCharType="end"/>
      </w:r>
      <w:bookmarkEnd w:id="24"/>
      <w:r w:rsidRPr="00282234">
        <w:rPr>
          <w:rFonts w:eastAsiaTheme="minorEastAsia"/>
          <w:b/>
          <w:lang w:eastAsia="zh-CN"/>
        </w:rPr>
        <w:t xml:space="preserve"> </w:t>
      </w:r>
      <w:r w:rsidRPr="00282234">
        <w:rPr>
          <w:rFonts w:eastAsia="宋体"/>
          <w:b/>
          <w:lang w:eastAsia="zh-CN"/>
        </w:rPr>
        <w:t>RACH procedure</w:t>
      </w:r>
    </w:p>
    <w:p w14:paraId="7A0F14CD" w14:textId="34B9D435" w:rsidR="0063255C" w:rsidRPr="00647411" w:rsidRDefault="00647411" w:rsidP="00D84E17">
      <w:pPr>
        <w:pStyle w:val="a5"/>
        <w:jc w:val="both"/>
        <w:rPr>
          <w:rFonts w:eastAsia="宋体"/>
          <w:b/>
          <w:lang w:eastAsia="zh-CN"/>
        </w:rPr>
      </w:pPr>
      <w:bookmarkStart w:id="25" w:name="_Ref510699575"/>
      <w:r w:rsidRPr="00647411">
        <w:rPr>
          <w:b/>
        </w:rPr>
        <w:t xml:space="preserve">Proposal </w:t>
      </w:r>
      <w:r w:rsidRPr="00647411">
        <w:rPr>
          <w:b/>
        </w:rPr>
        <w:fldChar w:fldCharType="begin"/>
      </w:r>
      <w:r w:rsidRPr="00647411">
        <w:rPr>
          <w:b/>
        </w:rPr>
        <w:instrText xml:space="preserve"> SEQ Proposal \* ARABIC </w:instrText>
      </w:r>
      <w:r w:rsidRPr="00647411">
        <w:rPr>
          <w:b/>
        </w:rPr>
        <w:fldChar w:fldCharType="separate"/>
      </w:r>
      <w:r w:rsidR="00D84E17">
        <w:rPr>
          <w:b/>
          <w:noProof/>
        </w:rPr>
        <w:t>5</w:t>
      </w:r>
      <w:r w:rsidRPr="00647411">
        <w:rPr>
          <w:b/>
        </w:rPr>
        <w:fldChar w:fldCharType="end"/>
      </w:r>
      <w:r w:rsidR="0063255C" w:rsidRPr="00647411">
        <w:rPr>
          <w:rFonts w:eastAsia="宋体" w:hint="eastAsia"/>
          <w:b/>
          <w:lang w:eastAsia="zh-CN"/>
        </w:rPr>
        <w:t>: Both contention-based and contention free R</w:t>
      </w:r>
      <w:r w:rsidR="0063255C" w:rsidRPr="00647411">
        <w:rPr>
          <w:rFonts w:eastAsia="宋体"/>
          <w:b/>
          <w:lang w:eastAsia="zh-CN"/>
        </w:rPr>
        <w:t>ACH procedure should be supported</w:t>
      </w:r>
      <w:r w:rsidR="0063255C" w:rsidRPr="00647411">
        <w:rPr>
          <w:rFonts w:eastAsia="宋体" w:hint="eastAsia"/>
          <w:b/>
          <w:lang w:eastAsia="zh-CN"/>
        </w:rPr>
        <w:t xml:space="preserve"> in</w:t>
      </w:r>
      <w:r w:rsidR="004A6A77">
        <w:rPr>
          <w:rFonts w:eastAsia="宋体" w:hint="eastAsia"/>
          <w:b/>
          <w:lang w:eastAsia="zh-CN"/>
        </w:rPr>
        <w:t xml:space="preserve"> </w:t>
      </w:r>
      <w:proofErr w:type="spellStart"/>
      <w:r w:rsidR="004A6A77">
        <w:rPr>
          <w:rFonts w:eastAsia="宋体" w:hint="eastAsia"/>
          <w:b/>
          <w:lang w:eastAsia="zh-CN"/>
        </w:rPr>
        <w:t>SpCell</w:t>
      </w:r>
      <w:proofErr w:type="spellEnd"/>
      <w:r w:rsidR="0063255C" w:rsidRPr="00647411">
        <w:rPr>
          <w:rFonts w:eastAsia="宋体" w:hint="eastAsia"/>
          <w:b/>
          <w:lang w:eastAsia="zh-CN"/>
        </w:rPr>
        <w:t xml:space="preserve"> </w:t>
      </w:r>
      <w:r w:rsidR="0063255C" w:rsidRPr="00647411">
        <w:rPr>
          <w:rFonts w:eastAsia="宋体"/>
          <w:b/>
          <w:lang w:eastAsia="zh-CN"/>
        </w:rPr>
        <w:t>operation</w:t>
      </w:r>
      <w:r w:rsidR="0063255C" w:rsidRPr="00647411">
        <w:rPr>
          <w:rFonts w:eastAsia="宋体" w:hint="eastAsia"/>
          <w:b/>
          <w:lang w:eastAsia="zh-CN"/>
        </w:rPr>
        <w:t xml:space="preserve"> over unlicensed spectrum.</w:t>
      </w:r>
      <w:bookmarkEnd w:id="25"/>
    </w:p>
    <w:p w14:paraId="70B231B8" w14:textId="6EDC0B4A" w:rsidR="004A6A77" w:rsidRPr="004A6A77" w:rsidRDefault="00647411" w:rsidP="00D84E17">
      <w:pPr>
        <w:pStyle w:val="a5"/>
        <w:jc w:val="both"/>
        <w:rPr>
          <w:rFonts w:eastAsiaTheme="minorEastAsia"/>
          <w:lang w:eastAsia="zh-CN"/>
        </w:rPr>
      </w:pPr>
      <w:bookmarkStart w:id="26" w:name="_Ref510699577"/>
      <w:bookmarkStart w:id="27" w:name="_Ref510702256"/>
      <w:r w:rsidRPr="00647411">
        <w:rPr>
          <w:b/>
        </w:rPr>
        <w:t xml:space="preserve">Proposal </w:t>
      </w:r>
      <w:r w:rsidRPr="00647411">
        <w:rPr>
          <w:b/>
        </w:rPr>
        <w:fldChar w:fldCharType="begin"/>
      </w:r>
      <w:r w:rsidRPr="00647411">
        <w:rPr>
          <w:b/>
        </w:rPr>
        <w:instrText xml:space="preserve"> SEQ Proposal \* ARABIC </w:instrText>
      </w:r>
      <w:r w:rsidRPr="00647411">
        <w:rPr>
          <w:b/>
        </w:rPr>
        <w:fldChar w:fldCharType="separate"/>
      </w:r>
      <w:r w:rsidR="00D84E17">
        <w:rPr>
          <w:b/>
          <w:noProof/>
        </w:rPr>
        <w:t>6</w:t>
      </w:r>
      <w:r w:rsidRPr="00647411">
        <w:rPr>
          <w:b/>
        </w:rPr>
        <w:fldChar w:fldCharType="end"/>
      </w:r>
      <w:r w:rsidR="0063255C" w:rsidRPr="00647411">
        <w:rPr>
          <w:rFonts w:eastAsia="宋体" w:hint="eastAsia"/>
          <w:b/>
          <w:lang w:eastAsia="zh-CN"/>
        </w:rPr>
        <w:t xml:space="preserve">: Consider following RACH enhancements for </w:t>
      </w:r>
      <w:r w:rsidR="0063255C" w:rsidRPr="00647411">
        <w:rPr>
          <w:rFonts w:eastAsia="宋体"/>
          <w:b/>
          <w:lang w:eastAsia="zh-CN"/>
        </w:rPr>
        <w:t>efficient</w:t>
      </w:r>
      <w:r w:rsidR="0063255C" w:rsidRPr="00647411">
        <w:rPr>
          <w:rFonts w:eastAsia="宋体" w:hint="eastAsia"/>
          <w:b/>
          <w:lang w:eastAsia="zh-CN"/>
        </w:rPr>
        <w:t xml:space="preserve"> standalone operation over </w:t>
      </w:r>
      <w:r w:rsidR="0063255C" w:rsidRPr="00647411">
        <w:rPr>
          <w:rFonts w:eastAsia="宋体"/>
          <w:b/>
          <w:lang w:eastAsia="zh-CN"/>
        </w:rPr>
        <w:t>unlicensed</w:t>
      </w:r>
      <w:r w:rsidR="0063255C" w:rsidRPr="00647411">
        <w:rPr>
          <w:rFonts w:eastAsia="宋体" w:hint="eastAsia"/>
          <w:b/>
          <w:lang w:eastAsia="zh-CN"/>
        </w:rPr>
        <w:t xml:space="preserve"> spectrum</w:t>
      </w:r>
      <w:bookmarkEnd w:id="26"/>
      <w:r w:rsidR="004A6A77">
        <w:rPr>
          <w:rFonts w:eastAsia="宋体" w:hint="eastAsia"/>
          <w:b/>
          <w:lang w:eastAsia="zh-CN"/>
        </w:rPr>
        <w:t>: e</w:t>
      </w:r>
      <w:r w:rsidR="0063255C" w:rsidRPr="00647411">
        <w:rPr>
          <w:rFonts w:eastAsia="宋体" w:hint="eastAsia"/>
          <w:b/>
          <w:lang w:eastAsia="zh-CN"/>
        </w:rPr>
        <w:t xml:space="preserve">xtending </w:t>
      </w:r>
      <w:r w:rsidR="004A6A77" w:rsidRPr="00647411">
        <w:rPr>
          <w:rFonts w:eastAsia="宋体" w:hint="eastAsia"/>
          <w:b/>
          <w:lang w:eastAsia="zh-CN"/>
        </w:rPr>
        <w:t xml:space="preserve">reception </w:t>
      </w:r>
      <w:r w:rsidR="0063255C" w:rsidRPr="00647411">
        <w:rPr>
          <w:rFonts w:eastAsia="宋体" w:hint="eastAsia"/>
          <w:b/>
          <w:lang w:eastAsia="zh-CN"/>
        </w:rPr>
        <w:t>window for MSG2 and/or MSG4</w:t>
      </w:r>
      <w:r w:rsidR="004A6A77">
        <w:rPr>
          <w:rFonts w:eastAsia="宋体" w:hint="eastAsia"/>
          <w:b/>
          <w:lang w:eastAsia="zh-CN"/>
        </w:rPr>
        <w:t xml:space="preserve"> and i</w:t>
      </w:r>
      <w:r w:rsidR="004A6A77" w:rsidRPr="004A6A77">
        <w:rPr>
          <w:rFonts w:eastAsia="宋体" w:hint="eastAsia"/>
          <w:b/>
          <w:lang w:eastAsia="zh-CN"/>
        </w:rPr>
        <w:t>ntroduction of 2-step RACH</w:t>
      </w:r>
      <w:r w:rsidR="004A6A77">
        <w:rPr>
          <w:rFonts w:eastAsia="宋体" w:hint="eastAsia"/>
          <w:b/>
          <w:lang w:eastAsia="zh-CN"/>
        </w:rPr>
        <w:t>.</w:t>
      </w:r>
      <w:bookmarkEnd w:id="27"/>
    </w:p>
    <w:p w14:paraId="335842C0" w14:textId="49379000" w:rsidR="00F95C14" w:rsidRDefault="00B96038" w:rsidP="00D84E17">
      <w:pPr>
        <w:pStyle w:val="20"/>
        <w:keepLines/>
        <w:numPr>
          <w:ilvl w:val="1"/>
          <w:numId w:val="4"/>
        </w:numPr>
        <w:overflowPunct w:val="0"/>
        <w:autoSpaceDE w:val="0"/>
        <w:autoSpaceDN w:val="0"/>
        <w:adjustRightInd w:val="0"/>
        <w:spacing w:before="180" w:after="0"/>
        <w:jc w:val="both"/>
        <w:textAlignment w:val="baseline"/>
        <w:rPr>
          <w:rFonts w:eastAsiaTheme="minorEastAsia"/>
          <w:b w:val="0"/>
          <w:sz w:val="32"/>
          <w:szCs w:val="32"/>
        </w:rPr>
      </w:pPr>
      <w:r w:rsidRPr="00B96038">
        <w:rPr>
          <w:b w:val="0"/>
          <w:sz w:val="32"/>
          <w:szCs w:val="32"/>
        </w:rPr>
        <w:lastRenderedPageBreak/>
        <w:t>Cross carrier HARQ</w:t>
      </w:r>
      <w:bookmarkEnd w:id="14"/>
      <w:bookmarkEnd w:id="15"/>
      <w:bookmarkEnd w:id="16"/>
    </w:p>
    <w:p w14:paraId="5EBCDC40" w14:textId="28A1E8E4" w:rsidR="0063255C" w:rsidRDefault="0063255C" w:rsidP="00D84E17">
      <w:pPr>
        <w:pStyle w:val="a0"/>
        <w:rPr>
          <w:rFonts w:eastAsia="宋体"/>
          <w:lang w:eastAsia="zh-CN"/>
        </w:rPr>
      </w:pPr>
      <w:r>
        <w:rPr>
          <w:rFonts w:eastAsia="宋体"/>
          <w:lang w:eastAsia="zh-CN"/>
        </w:rPr>
        <w:t>I</w:t>
      </w:r>
      <w:r>
        <w:rPr>
          <w:rFonts w:eastAsia="宋体" w:hint="eastAsia"/>
          <w:lang w:eastAsia="zh-CN"/>
        </w:rPr>
        <w:t xml:space="preserve">n standalone operation, all the transmissions are subject </w:t>
      </w:r>
      <w:r w:rsidR="0036526A">
        <w:rPr>
          <w:rFonts w:eastAsia="宋体"/>
          <w:lang w:eastAsia="zh-CN"/>
        </w:rPr>
        <w:t xml:space="preserve">to </w:t>
      </w:r>
      <w:r>
        <w:rPr>
          <w:rFonts w:eastAsia="宋体" w:hint="eastAsia"/>
          <w:lang w:eastAsia="zh-CN"/>
        </w:rPr>
        <w:t xml:space="preserve">the result of LBT in the unlicensed spectrum, even for </w:t>
      </w:r>
      <w:r>
        <w:rPr>
          <w:rFonts w:eastAsia="宋体"/>
          <w:lang w:eastAsia="zh-CN"/>
        </w:rPr>
        <w:t>carrier</w:t>
      </w:r>
      <w:r>
        <w:rPr>
          <w:rFonts w:eastAsia="宋体" w:hint="eastAsia"/>
          <w:lang w:eastAsia="zh-CN"/>
        </w:rPr>
        <w:t xml:space="preserve"> aggregation. LBT must be performed before the transmissions in both the </w:t>
      </w:r>
      <w:proofErr w:type="spellStart"/>
      <w:r w:rsidR="004A6A77">
        <w:rPr>
          <w:rFonts w:eastAsia="宋体" w:hint="eastAsia"/>
          <w:lang w:eastAsia="zh-CN"/>
        </w:rPr>
        <w:t>Sp</w:t>
      </w:r>
      <w:r>
        <w:rPr>
          <w:rFonts w:eastAsia="宋体" w:hint="eastAsia"/>
          <w:lang w:eastAsia="zh-CN"/>
        </w:rPr>
        <w:t>cell</w:t>
      </w:r>
      <w:proofErr w:type="spellEnd"/>
      <w:r>
        <w:rPr>
          <w:rFonts w:eastAsia="宋体" w:hint="eastAsia"/>
          <w:lang w:eastAsia="zh-CN"/>
        </w:rPr>
        <w:t xml:space="preserve"> and </w:t>
      </w:r>
      <w:proofErr w:type="spellStart"/>
      <w:r w:rsidR="002544F1">
        <w:rPr>
          <w:rFonts w:eastAsia="宋体" w:hint="eastAsia"/>
          <w:lang w:eastAsia="zh-CN"/>
        </w:rPr>
        <w:t>SCell</w:t>
      </w:r>
      <w:proofErr w:type="spellEnd"/>
      <w:r>
        <w:rPr>
          <w:rFonts w:eastAsia="宋体" w:hint="eastAsia"/>
          <w:lang w:eastAsia="zh-CN"/>
        </w:rPr>
        <w:t xml:space="preserve">. </w:t>
      </w:r>
      <w:r>
        <w:rPr>
          <w:rFonts w:eastAsia="宋体"/>
          <w:lang w:eastAsia="zh-CN"/>
        </w:rPr>
        <w:t>I</w:t>
      </w:r>
      <w:r>
        <w:rPr>
          <w:rFonts w:eastAsia="宋体" w:hint="eastAsia"/>
          <w:lang w:eastAsia="zh-CN"/>
        </w:rPr>
        <w:t xml:space="preserve">n order to ensure the service QoS, HARQ operation should be maintained as much as possible. Cross carrier HARQ can be considered in the standalone operation. </w:t>
      </w:r>
      <w:r>
        <w:rPr>
          <w:rFonts w:eastAsia="宋体"/>
          <w:lang w:eastAsia="zh-CN"/>
        </w:rPr>
        <w:t>T</w:t>
      </w:r>
      <w:r>
        <w:rPr>
          <w:rFonts w:eastAsia="宋体" w:hint="eastAsia"/>
          <w:lang w:eastAsia="zh-CN"/>
        </w:rPr>
        <w:t xml:space="preserve">he downlink or uplink HARQ process can be moved to another carrier </w:t>
      </w:r>
      <w:r w:rsidR="000D385F">
        <w:rPr>
          <w:rFonts w:eastAsia="宋体"/>
          <w:lang w:eastAsia="zh-CN"/>
        </w:rPr>
        <w:t xml:space="preserve">other </w:t>
      </w:r>
      <w:r>
        <w:rPr>
          <w:rFonts w:eastAsia="宋体" w:hint="eastAsia"/>
          <w:lang w:eastAsia="zh-CN"/>
        </w:rPr>
        <w:t xml:space="preserve">than </w:t>
      </w:r>
      <w:r w:rsidR="000D385F">
        <w:rPr>
          <w:rFonts w:eastAsia="宋体"/>
          <w:lang w:eastAsia="zh-CN"/>
        </w:rPr>
        <w:t xml:space="preserve">carrier </w:t>
      </w:r>
      <w:r>
        <w:rPr>
          <w:rFonts w:eastAsia="宋体" w:hint="eastAsia"/>
          <w:lang w:eastAsia="zh-CN"/>
        </w:rPr>
        <w:t xml:space="preserve">used for initial transmission. </w:t>
      </w:r>
      <w:r>
        <w:rPr>
          <w:rFonts w:eastAsia="宋体"/>
          <w:lang w:eastAsia="zh-CN"/>
        </w:rPr>
        <w:t>T</w:t>
      </w:r>
      <w:r>
        <w:rPr>
          <w:rFonts w:eastAsia="宋体" w:hint="eastAsia"/>
          <w:lang w:eastAsia="zh-CN"/>
        </w:rPr>
        <w:t xml:space="preserve">hat is to say, the HARQ retransmission can be at any available carrier. </w:t>
      </w:r>
      <w:r>
        <w:rPr>
          <w:rFonts w:eastAsia="宋体"/>
          <w:lang w:eastAsia="zh-CN"/>
        </w:rPr>
        <w:t>T</w:t>
      </w:r>
      <w:r>
        <w:rPr>
          <w:rFonts w:eastAsia="宋体" w:hint="eastAsia"/>
          <w:lang w:eastAsia="zh-CN"/>
        </w:rPr>
        <w:t xml:space="preserve">he choosing of the retransmission carrier should take into account factors such as channel </w:t>
      </w:r>
      <w:r>
        <w:rPr>
          <w:rFonts w:eastAsia="宋体"/>
          <w:lang w:eastAsia="zh-CN"/>
        </w:rPr>
        <w:t>availability</w:t>
      </w:r>
      <w:r>
        <w:rPr>
          <w:rFonts w:eastAsia="宋体" w:hint="eastAsia"/>
          <w:lang w:eastAsia="zh-CN"/>
        </w:rPr>
        <w:t xml:space="preserve">, data load, etc. </w:t>
      </w:r>
      <w:r>
        <w:rPr>
          <w:rFonts w:eastAsia="宋体"/>
          <w:lang w:eastAsia="zh-CN"/>
        </w:rPr>
        <w:t xml:space="preserve">To support such flexible HARQ retransmission, </w:t>
      </w:r>
      <w:r>
        <w:rPr>
          <w:rFonts w:eastAsia="宋体" w:hint="eastAsia"/>
          <w:lang w:eastAsia="zh-CN"/>
        </w:rPr>
        <w:t xml:space="preserve">signaling or mechanism which can indicate the index of the HARQ retransmission carrier need to be investigated. </w:t>
      </w:r>
      <w:r>
        <w:rPr>
          <w:rFonts w:eastAsia="宋体"/>
          <w:lang w:eastAsia="zh-CN"/>
        </w:rPr>
        <w:t>W</w:t>
      </w:r>
      <w:r>
        <w:rPr>
          <w:rFonts w:eastAsia="宋体" w:hint="eastAsia"/>
          <w:lang w:eastAsia="zh-CN"/>
        </w:rPr>
        <w:t xml:space="preserve">hen the numerology of the initial transmission and retransmission are different, the timing difference between the initial </w:t>
      </w:r>
      <w:r>
        <w:rPr>
          <w:rFonts w:eastAsia="宋体"/>
          <w:lang w:eastAsia="zh-CN"/>
        </w:rPr>
        <w:t>transmission</w:t>
      </w:r>
      <w:r>
        <w:rPr>
          <w:rFonts w:eastAsia="宋体" w:hint="eastAsia"/>
          <w:lang w:eastAsia="zh-CN"/>
        </w:rPr>
        <w:t xml:space="preserve"> and retransmission should be clearly indicated to avoid the ambiguity caused by different numerologies. Note that similar mechanism has already been defined in NR Rel-15 SUL where the UL HARQ transmission can jump between a non-SUL carrier and a SUL carrier dynamically by the network indication. </w:t>
      </w:r>
    </w:p>
    <w:p w14:paraId="02FDE53E" w14:textId="66703DC1" w:rsidR="004A6A77" w:rsidRDefault="0083570E" w:rsidP="00D84E17">
      <w:pPr>
        <w:pStyle w:val="a5"/>
        <w:jc w:val="both"/>
        <w:rPr>
          <w:rFonts w:eastAsiaTheme="minorEastAsia"/>
          <w:lang w:eastAsia="zh-CN"/>
        </w:rPr>
      </w:pPr>
      <w:bookmarkStart w:id="28" w:name="_Ref510699578"/>
      <w:r w:rsidRPr="0083570E">
        <w:rPr>
          <w:rFonts w:eastAsia="宋体"/>
          <w:b/>
          <w:lang w:eastAsia="zh-CN"/>
        </w:rPr>
        <w:t xml:space="preserve">Proposal </w:t>
      </w:r>
      <w:r w:rsidRPr="0083570E">
        <w:rPr>
          <w:rFonts w:eastAsia="宋体"/>
          <w:b/>
          <w:lang w:eastAsia="zh-CN"/>
        </w:rPr>
        <w:fldChar w:fldCharType="begin"/>
      </w:r>
      <w:r w:rsidRPr="0083570E">
        <w:rPr>
          <w:rFonts w:eastAsia="宋体"/>
          <w:b/>
          <w:lang w:eastAsia="zh-CN"/>
        </w:rPr>
        <w:instrText xml:space="preserve"> SEQ Proposal \* ARABIC </w:instrText>
      </w:r>
      <w:r w:rsidRPr="0083570E">
        <w:rPr>
          <w:rFonts w:eastAsia="宋体"/>
          <w:b/>
          <w:lang w:eastAsia="zh-CN"/>
        </w:rPr>
        <w:fldChar w:fldCharType="separate"/>
      </w:r>
      <w:r w:rsidR="00D84E17">
        <w:rPr>
          <w:rFonts w:eastAsia="宋体"/>
          <w:b/>
          <w:noProof/>
          <w:lang w:eastAsia="zh-CN"/>
        </w:rPr>
        <w:t>7</w:t>
      </w:r>
      <w:r w:rsidRPr="0083570E">
        <w:rPr>
          <w:rFonts w:eastAsia="宋体"/>
          <w:b/>
          <w:lang w:eastAsia="zh-CN"/>
        </w:rPr>
        <w:fldChar w:fldCharType="end"/>
      </w:r>
      <w:r w:rsidR="0063255C" w:rsidRPr="0083570E">
        <w:rPr>
          <w:rFonts w:eastAsia="宋体" w:hint="eastAsia"/>
          <w:b/>
          <w:lang w:eastAsia="zh-CN"/>
        </w:rPr>
        <w:t>: Cross carrier HARQ can be considered in unlicensed spectrum.</w:t>
      </w:r>
      <w:bookmarkEnd w:id="28"/>
    </w:p>
    <w:p w14:paraId="6265F288" w14:textId="77777777" w:rsidR="0055405E" w:rsidRPr="00B96038" w:rsidRDefault="0055405E" w:rsidP="00D84E17">
      <w:pPr>
        <w:pStyle w:val="20"/>
        <w:keepLines/>
        <w:numPr>
          <w:ilvl w:val="1"/>
          <w:numId w:val="4"/>
        </w:numPr>
        <w:overflowPunct w:val="0"/>
        <w:autoSpaceDE w:val="0"/>
        <w:autoSpaceDN w:val="0"/>
        <w:adjustRightInd w:val="0"/>
        <w:spacing w:before="180" w:after="0"/>
        <w:jc w:val="both"/>
        <w:textAlignment w:val="baseline"/>
        <w:rPr>
          <w:b w:val="0"/>
          <w:sz w:val="32"/>
          <w:szCs w:val="32"/>
        </w:rPr>
      </w:pPr>
      <w:r w:rsidRPr="00B96038">
        <w:rPr>
          <w:b w:val="0"/>
          <w:sz w:val="32"/>
          <w:szCs w:val="32"/>
        </w:rPr>
        <w:t>RLM</w:t>
      </w:r>
    </w:p>
    <w:p w14:paraId="1A524D23" w14:textId="5FB44736" w:rsidR="0055405E" w:rsidRDefault="006E59DA" w:rsidP="00D84E17">
      <w:pPr>
        <w:pStyle w:val="a0"/>
        <w:rPr>
          <w:rFonts w:eastAsia="宋体"/>
          <w:lang w:eastAsia="zh-CN"/>
        </w:rPr>
      </w:pPr>
      <w:r>
        <w:rPr>
          <w:rFonts w:eastAsia="宋体" w:hint="eastAsia"/>
          <w:lang w:eastAsia="zh-CN"/>
        </w:rPr>
        <w:t xml:space="preserve">RLM is performed on </w:t>
      </w:r>
      <w:proofErr w:type="spellStart"/>
      <w:r>
        <w:rPr>
          <w:rFonts w:eastAsia="宋体" w:hint="eastAsia"/>
          <w:lang w:eastAsia="zh-CN"/>
        </w:rPr>
        <w:t>Spcell</w:t>
      </w:r>
      <w:proofErr w:type="spellEnd"/>
      <w:r>
        <w:rPr>
          <w:rFonts w:eastAsia="宋体" w:hint="eastAsia"/>
          <w:lang w:eastAsia="zh-CN"/>
        </w:rPr>
        <w:t xml:space="preserve"> based on sync/in-sync </w:t>
      </w:r>
      <w:r>
        <w:rPr>
          <w:rFonts w:eastAsia="宋体"/>
          <w:lang w:eastAsia="zh-CN"/>
        </w:rPr>
        <w:t>indication</w:t>
      </w:r>
      <w:r>
        <w:rPr>
          <w:rFonts w:eastAsia="宋体" w:hint="eastAsia"/>
          <w:lang w:eastAsia="zh-CN"/>
        </w:rPr>
        <w:t xml:space="preserve"> from the PHY according to the quality of the received RS signal. For </w:t>
      </w:r>
      <w:proofErr w:type="spellStart"/>
      <w:r>
        <w:rPr>
          <w:rFonts w:eastAsia="宋体" w:hint="eastAsia"/>
          <w:lang w:eastAsia="zh-CN"/>
        </w:rPr>
        <w:t>Spcell</w:t>
      </w:r>
      <w:proofErr w:type="spellEnd"/>
      <w:r>
        <w:rPr>
          <w:rFonts w:eastAsia="宋体" w:hint="eastAsia"/>
          <w:lang w:eastAsia="zh-CN"/>
        </w:rPr>
        <w:t xml:space="preserve"> working in unlicensed </w:t>
      </w:r>
      <w:r>
        <w:rPr>
          <w:rFonts w:eastAsia="宋体"/>
          <w:lang w:eastAsia="zh-CN"/>
        </w:rPr>
        <w:t>spectrum, the RS signal transmission may be dropped due to LBT failure</w:t>
      </w:r>
      <w:r>
        <w:rPr>
          <w:rFonts w:eastAsia="宋体" w:hint="eastAsia"/>
          <w:lang w:eastAsia="zh-CN"/>
        </w:rPr>
        <w:t xml:space="preserve"> at gNB. In this case, the UE RRC layer may not </w:t>
      </w:r>
      <w:r>
        <w:rPr>
          <w:rFonts w:eastAsia="宋体"/>
          <w:lang w:eastAsia="zh-CN"/>
        </w:rPr>
        <w:t>be able to</w:t>
      </w:r>
      <w:r>
        <w:rPr>
          <w:rFonts w:eastAsia="宋体" w:hint="eastAsia"/>
          <w:lang w:eastAsia="zh-CN"/>
        </w:rPr>
        <w:t xml:space="preserve"> receive the sync/in-sync </w:t>
      </w:r>
      <w:r>
        <w:rPr>
          <w:rFonts w:eastAsia="宋体"/>
          <w:lang w:eastAsia="zh-CN"/>
        </w:rPr>
        <w:t>indication</w:t>
      </w:r>
      <w:r>
        <w:rPr>
          <w:rFonts w:eastAsia="宋体" w:hint="eastAsia"/>
          <w:lang w:eastAsia="zh-CN"/>
        </w:rPr>
        <w:t xml:space="preserve"> from PHY.  How to handle </w:t>
      </w:r>
      <w:r>
        <w:rPr>
          <w:rFonts w:eastAsia="宋体"/>
          <w:lang w:eastAsia="zh-CN"/>
        </w:rPr>
        <w:t>the</w:t>
      </w:r>
      <w:r>
        <w:rPr>
          <w:rFonts w:eastAsia="宋体" w:hint="eastAsia"/>
          <w:lang w:eastAsia="zh-CN"/>
        </w:rPr>
        <w:t xml:space="preserve"> sync/in-sync </w:t>
      </w:r>
      <w:r>
        <w:rPr>
          <w:rFonts w:eastAsia="宋体"/>
          <w:lang w:eastAsia="zh-CN"/>
        </w:rPr>
        <w:t>indication</w:t>
      </w:r>
      <w:r>
        <w:rPr>
          <w:rFonts w:eastAsia="宋体" w:hint="eastAsia"/>
          <w:lang w:eastAsia="zh-CN"/>
        </w:rPr>
        <w:t xml:space="preserve"> missing case needs to be studied.</w:t>
      </w:r>
    </w:p>
    <w:p w14:paraId="5FE71A65" w14:textId="280AC15F" w:rsidR="006E59DA" w:rsidRPr="006E59DA" w:rsidRDefault="006E59DA" w:rsidP="00D84E17">
      <w:pPr>
        <w:pStyle w:val="a5"/>
        <w:jc w:val="both"/>
        <w:rPr>
          <w:rFonts w:eastAsia="宋体"/>
          <w:szCs w:val="24"/>
          <w:lang w:eastAsia="zh-CN"/>
        </w:rPr>
      </w:pPr>
      <w:bookmarkStart w:id="29" w:name="_Ref510703891"/>
      <w:r w:rsidRPr="0083570E">
        <w:rPr>
          <w:rFonts w:eastAsia="宋体"/>
          <w:b/>
          <w:lang w:eastAsia="zh-CN"/>
        </w:rPr>
        <w:t xml:space="preserve">Proposal </w:t>
      </w:r>
      <w:r w:rsidRPr="0083570E">
        <w:rPr>
          <w:rFonts w:eastAsia="宋体"/>
          <w:b/>
          <w:lang w:eastAsia="zh-CN"/>
        </w:rPr>
        <w:fldChar w:fldCharType="begin"/>
      </w:r>
      <w:r w:rsidRPr="0083570E">
        <w:rPr>
          <w:rFonts w:eastAsia="宋体"/>
          <w:b/>
          <w:lang w:eastAsia="zh-CN"/>
        </w:rPr>
        <w:instrText xml:space="preserve"> SEQ Proposal \* ARABIC </w:instrText>
      </w:r>
      <w:r w:rsidRPr="0083570E">
        <w:rPr>
          <w:rFonts w:eastAsia="宋体"/>
          <w:b/>
          <w:lang w:eastAsia="zh-CN"/>
        </w:rPr>
        <w:fldChar w:fldCharType="separate"/>
      </w:r>
      <w:r w:rsidR="00D84E17">
        <w:rPr>
          <w:rFonts w:eastAsia="宋体"/>
          <w:b/>
          <w:noProof/>
          <w:lang w:eastAsia="zh-CN"/>
        </w:rPr>
        <w:t>8</w:t>
      </w:r>
      <w:r w:rsidRPr="0083570E">
        <w:rPr>
          <w:rFonts w:eastAsia="宋体"/>
          <w:b/>
          <w:lang w:eastAsia="zh-CN"/>
        </w:rPr>
        <w:fldChar w:fldCharType="end"/>
      </w:r>
      <w:r w:rsidRPr="0083570E">
        <w:rPr>
          <w:rFonts w:eastAsia="宋体" w:hint="eastAsia"/>
          <w:b/>
          <w:lang w:eastAsia="zh-CN"/>
        </w:rPr>
        <w:t xml:space="preserve">: </w:t>
      </w:r>
      <w:r>
        <w:rPr>
          <w:rFonts w:eastAsia="宋体" w:hint="eastAsia"/>
          <w:b/>
          <w:lang w:eastAsia="zh-CN"/>
        </w:rPr>
        <w:t xml:space="preserve">How to perform RLM in the case no </w:t>
      </w:r>
      <w:r w:rsidRPr="006E59DA">
        <w:rPr>
          <w:rFonts w:eastAsia="宋体" w:hint="eastAsia"/>
          <w:b/>
          <w:lang w:eastAsia="zh-CN"/>
        </w:rPr>
        <w:t xml:space="preserve">sync/in-sync </w:t>
      </w:r>
      <w:r w:rsidRPr="006E59DA">
        <w:rPr>
          <w:rFonts w:eastAsia="宋体"/>
          <w:b/>
          <w:lang w:eastAsia="zh-CN"/>
        </w:rPr>
        <w:t>indication</w:t>
      </w:r>
      <w:r w:rsidRPr="006E59DA">
        <w:rPr>
          <w:rFonts w:eastAsia="宋体" w:hint="eastAsia"/>
          <w:b/>
          <w:lang w:eastAsia="zh-CN"/>
        </w:rPr>
        <w:t xml:space="preserve"> reported to RRC due to </w:t>
      </w:r>
      <w:r w:rsidRPr="006E59DA">
        <w:rPr>
          <w:rFonts w:eastAsia="宋体"/>
          <w:b/>
          <w:lang w:eastAsia="zh-CN"/>
        </w:rPr>
        <w:t>LBT failure</w:t>
      </w:r>
      <w:r w:rsidRPr="006E59DA">
        <w:rPr>
          <w:rFonts w:eastAsia="宋体" w:hint="eastAsia"/>
          <w:b/>
          <w:lang w:eastAsia="zh-CN"/>
        </w:rPr>
        <w:t xml:space="preserve"> needs to be studied.</w:t>
      </w:r>
      <w:bookmarkEnd w:id="29"/>
      <w:r w:rsidRPr="006E59DA">
        <w:rPr>
          <w:rFonts w:eastAsia="宋体" w:hint="eastAsia"/>
          <w:b/>
          <w:lang w:eastAsia="zh-CN"/>
        </w:rPr>
        <w:t xml:space="preserve"> </w:t>
      </w:r>
    </w:p>
    <w:p w14:paraId="65A4EEE9" w14:textId="508447F0" w:rsidR="004A6A77" w:rsidRPr="00B96038" w:rsidRDefault="00A7598F" w:rsidP="00D84E17">
      <w:pPr>
        <w:pStyle w:val="20"/>
        <w:keepLines/>
        <w:numPr>
          <w:ilvl w:val="1"/>
          <w:numId w:val="4"/>
        </w:numPr>
        <w:overflowPunct w:val="0"/>
        <w:autoSpaceDE w:val="0"/>
        <w:autoSpaceDN w:val="0"/>
        <w:adjustRightInd w:val="0"/>
        <w:spacing w:before="180" w:after="0"/>
        <w:jc w:val="both"/>
        <w:textAlignment w:val="baseline"/>
        <w:rPr>
          <w:b w:val="0"/>
          <w:sz w:val="32"/>
          <w:szCs w:val="32"/>
        </w:rPr>
      </w:pPr>
      <w:r w:rsidRPr="00A7598F">
        <w:rPr>
          <w:rFonts w:hint="eastAsia"/>
          <w:b w:val="0"/>
          <w:sz w:val="32"/>
          <w:szCs w:val="32"/>
        </w:rPr>
        <w:t>I</w:t>
      </w:r>
      <w:r w:rsidRPr="00A7598F">
        <w:rPr>
          <w:b w:val="0"/>
          <w:sz w:val="32"/>
          <w:szCs w:val="32"/>
        </w:rPr>
        <w:t>n-device coexistence</w:t>
      </w:r>
    </w:p>
    <w:p w14:paraId="1FE03129" w14:textId="7AFE0787" w:rsidR="00A7598F" w:rsidRPr="00A7598F" w:rsidRDefault="00A7598F" w:rsidP="00D84E17">
      <w:pPr>
        <w:pStyle w:val="a0"/>
        <w:rPr>
          <w:rFonts w:eastAsia="宋体"/>
          <w:lang w:eastAsia="zh-CN"/>
        </w:rPr>
      </w:pPr>
      <w:r w:rsidRPr="00A7598F">
        <w:rPr>
          <w:rFonts w:eastAsia="宋体"/>
          <w:lang w:eastAsia="zh-CN"/>
        </w:rPr>
        <w:t xml:space="preserve">Current </w:t>
      </w:r>
      <w:r w:rsidRPr="00A7598F">
        <w:rPr>
          <w:rFonts w:eastAsia="宋体" w:hint="eastAsia"/>
          <w:lang w:eastAsia="zh-CN"/>
        </w:rPr>
        <w:t>UE</w:t>
      </w:r>
      <w:r w:rsidRPr="00A7598F">
        <w:rPr>
          <w:rFonts w:eastAsia="宋体"/>
          <w:lang w:eastAsia="zh-CN"/>
        </w:rPr>
        <w:t xml:space="preserve"> already support multiple radio technologies. In particular an </w:t>
      </w:r>
      <w:r w:rsidRPr="00A7598F">
        <w:rPr>
          <w:rFonts w:eastAsia="宋体" w:hint="eastAsia"/>
          <w:lang w:eastAsia="zh-CN"/>
        </w:rPr>
        <w:t>NR-U</w:t>
      </w:r>
      <w:r w:rsidRPr="00A7598F">
        <w:rPr>
          <w:rFonts w:eastAsia="宋体"/>
          <w:lang w:eastAsia="zh-CN"/>
        </w:rPr>
        <w:t xml:space="preserve"> enabled device may also support </w:t>
      </w:r>
      <w:proofErr w:type="spellStart"/>
      <w:r w:rsidRPr="00A7598F">
        <w:rPr>
          <w:rFonts w:eastAsia="宋体"/>
          <w:lang w:eastAsia="zh-CN"/>
        </w:rPr>
        <w:t>WiFi</w:t>
      </w:r>
      <w:proofErr w:type="spellEnd"/>
      <w:r w:rsidRPr="00A7598F">
        <w:rPr>
          <w:rFonts w:eastAsia="宋体"/>
          <w:lang w:eastAsia="zh-CN"/>
        </w:rPr>
        <w:t xml:space="preserve">. </w:t>
      </w:r>
      <w:r w:rsidR="000D385F">
        <w:rPr>
          <w:rFonts w:eastAsia="宋体"/>
          <w:lang w:eastAsia="zh-CN"/>
        </w:rPr>
        <w:t>With</w:t>
      </w:r>
      <w:r w:rsidR="000D385F">
        <w:rPr>
          <w:rFonts w:eastAsia="宋体" w:hint="eastAsia"/>
          <w:lang w:eastAsia="zh-CN"/>
        </w:rPr>
        <w:t xml:space="preserve"> </w:t>
      </w:r>
      <w:r w:rsidRPr="00A7598F">
        <w:rPr>
          <w:rFonts w:eastAsia="宋体"/>
          <w:lang w:eastAsia="zh-CN"/>
        </w:rPr>
        <w:t xml:space="preserve">the deployment of </w:t>
      </w:r>
      <w:r w:rsidRPr="00A7598F">
        <w:rPr>
          <w:rFonts w:eastAsia="宋体" w:hint="eastAsia"/>
          <w:lang w:eastAsia="zh-CN"/>
        </w:rPr>
        <w:t>NR-U</w:t>
      </w:r>
      <w:r w:rsidRPr="00A7598F">
        <w:rPr>
          <w:rFonts w:eastAsia="宋体"/>
          <w:lang w:eastAsia="zh-CN"/>
        </w:rPr>
        <w:t xml:space="preserve"> and </w:t>
      </w:r>
      <w:proofErr w:type="spellStart"/>
      <w:r w:rsidRPr="00A7598F">
        <w:rPr>
          <w:rFonts w:eastAsia="宋体"/>
          <w:lang w:eastAsia="zh-CN"/>
        </w:rPr>
        <w:t>WiFi</w:t>
      </w:r>
      <w:proofErr w:type="spellEnd"/>
      <w:r w:rsidRPr="00A7598F">
        <w:rPr>
          <w:rFonts w:eastAsia="宋体"/>
          <w:lang w:eastAsia="zh-CN"/>
        </w:rPr>
        <w:t xml:space="preserve"> in the same band,</w:t>
      </w:r>
      <w:r>
        <w:rPr>
          <w:rFonts w:eastAsia="宋体" w:hint="eastAsia"/>
          <w:lang w:eastAsia="zh-CN"/>
        </w:rPr>
        <w:t xml:space="preserve"> </w:t>
      </w:r>
      <w:r w:rsidRPr="00A7598F">
        <w:rPr>
          <w:rFonts w:eastAsia="宋体" w:hint="eastAsia"/>
          <w:lang w:eastAsia="zh-CN"/>
        </w:rPr>
        <w:t>IDC</w:t>
      </w:r>
      <w:r>
        <w:rPr>
          <w:rFonts w:eastAsia="宋体"/>
          <w:lang w:eastAsia="zh-CN"/>
        </w:rPr>
        <w:t xml:space="preserve"> issue</w:t>
      </w:r>
      <w:r w:rsidRPr="00A7598F">
        <w:rPr>
          <w:rFonts w:eastAsia="宋体"/>
          <w:lang w:eastAsia="zh-CN"/>
        </w:rPr>
        <w:t xml:space="preserve"> may arise: since the radios are in close proximity, a transmission in one radio may cause </w:t>
      </w:r>
      <w:r>
        <w:rPr>
          <w:rFonts w:eastAsia="宋体" w:hint="eastAsia"/>
          <w:lang w:eastAsia="zh-CN"/>
        </w:rPr>
        <w:t xml:space="preserve">interference to the reception in the </w:t>
      </w:r>
      <w:r w:rsidRPr="00A7598F">
        <w:rPr>
          <w:rFonts w:eastAsia="宋体"/>
          <w:lang w:eastAsia="zh-CN"/>
        </w:rPr>
        <w:t>other radio.</w:t>
      </w:r>
    </w:p>
    <w:p w14:paraId="60D365CF" w14:textId="507B9D80" w:rsidR="00A7598F" w:rsidRPr="00A7598F" w:rsidRDefault="00A7598F" w:rsidP="00D84E17">
      <w:pPr>
        <w:pStyle w:val="a0"/>
        <w:rPr>
          <w:rFonts w:eastAsia="宋体"/>
          <w:lang w:eastAsia="zh-CN"/>
        </w:rPr>
      </w:pPr>
      <w:r>
        <w:rPr>
          <w:rFonts w:eastAsia="宋体" w:hint="eastAsia"/>
          <w:lang w:eastAsia="zh-CN"/>
        </w:rPr>
        <w:t xml:space="preserve">In LTE LAA, the Rel-11 IDC solution is reused to enable </w:t>
      </w:r>
      <w:r w:rsidRPr="00A7598F">
        <w:rPr>
          <w:rFonts w:eastAsia="宋体"/>
          <w:lang w:eastAsia="zh-CN"/>
        </w:rPr>
        <w:t>background Wi-Fi scanning while LAA-LTE is operating.</w:t>
      </w:r>
      <w:r>
        <w:rPr>
          <w:rFonts w:eastAsia="宋体" w:hint="eastAsia"/>
          <w:lang w:eastAsia="zh-CN"/>
        </w:rPr>
        <w:t xml:space="preserve"> To handle the </w:t>
      </w:r>
      <w:r w:rsidRPr="00A7598F">
        <w:rPr>
          <w:rFonts w:eastAsia="宋体" w:hint="eastAsia"/>
          <w:lang w:eastAsia="zh-CN"/>
        </w:rPr>
        <w:t>IDC</w:t>
      </w:r>
      <w:r>
        <w:rPr>
          <w:rFonts w:eastAsia="宋体"/>
          <w:lang w:eastAsia="zh-CN"/>
        </w:rPr>
        <w:t xml:space="preserve"> issue</w:t>
      </w:r>
      <w:r w:rsidRPr="00A7598F">
        <w:rPr>
          <w:rFonts w:eastAsia="宋体"/>
          <w:lang w:eastAsia="zh-CN"/>
        </w:rPr>
        <w:t xml:space="preserve"> </w:t>
      </w:r>
      <w:r w:rsidRPr="00A7598F">
        <w:rPr>
          <w:rFonts w:eastAsia="宋体" w:hint="eastAsia"/>
          <w:lang w:eastAsia="zh-CN"/>
        </w:rPr>
        <w:t xml:space="preserve">in NR-U, </w:t>
      </w:r>
      <w:r w:rsidRPr="00A7598F">
        <w:rPr>
          <w:rFonts w:eastAsia="宋体"/>
          <w:lang w:eastAsia="zh-CN"/>
        </w:rPr>
        <w:t xml:space="preserve">the existing </w:t>
      </w:r>
      <w:r w:rsidRPr="00A7598F">
        <w:rPr>
          <w:rFonts w:eastAsia="宋体" w:hint="eastAsia"/>
          <w:lang w:eastAsia="zh-CN"/>
        </w:rPr>
        <w:t xml:space="preserve">LTE </w:t>
      </w:r>
      <w:r w:rsidRPr="00A7598F">
        <w:rPr>
          <w:rFonts w:eastAsia="宋体"/>
          <w:lang w:eastAsia="zh-CN"/>
        </w:rPr>
        <w:t xml:space="preserve">IDC solutions can be considered as </w:t>
      </w:r>
      <w:r w:rsidR="00D84E17">
        <w:rPr>
          <w:rFonts w:eastAsia="宋体" w:hint="eastAsia"/>
          <w:lang w:eastAsia="zh-CN"/>
        </w:rPr>
        <w:t xml:space="preserve">the </w:t>
      </w:r>
      <w:r w:rsidRPr="00A7598F">
        <w:rPr>
          <w:rFonts w:eastAsia="宋体" w:hint="eastAsia"/>
          <w:lang w:eastAsia="zh-CN"/>
        </w:rPr>
        <w:t>start</w:t>
      </w:r>
      <w:r w:rsidR="00D84E17">
        <w:rPr>
          <w:rFonts w:eastAsia="宋体" w:hint="eastAsia"/>
          <w:lang w:eastAsia="zh-CN"/>
        </w:rPr>
        <w:t>ing</w:t>
      </w:r>
      <w:r>
        <w:rPr>
          <w:rFonts w:eastAsia="宋体" w:hint="eastAsia"/>
          <w:lang w:eastAsia="zh-CN"/>
        </w:rPr>
        <w:t xml:space="preserve"> </w:t>
      </w:r>
      <w:r w:rsidRPr="00A7598F">
        <w:rPr>
          <w:rFonts w:eastAsia="宋体" w:hint="eastAsia"/>
          <w:lang w:eastAsia="zh-CN"/>
        </w:rPr>
        <w:t>point</w:t>
      </w:r>
      <w:r w:rsidRPr="00A7598F">
        <w:rPr>
          <w:rFonts w:eastAsia="宋体"/>
          <w:lang w:eastAsia="zh-CN"/>
        </w:rPr>
        <w:t>.</w:t>
      </w:r>
    </w:p>
    <w:p w14:paraId="5DCB91CB" w14:textId="38444C45" w:rsidR="004A6A77" w:rsidRPr="00A7598F" w:rsidRDefault="00A7598F" w:rsidP="00D84E17">
      <w:pPr>
        <w:pStyle w:val="a0"/>
        <w:rPr>
          <w:b/>
          <w:lang w:val="en-GB" w:eastAsia="zh-CN"/>
        </w:rPr>
      </w:pPr>
      <w:bookmarkStart w:id="30" w:name="_Ref510705770"/>
      <w:r w:rsidRPr="00A7598F">
        <w:rPr>
          <w:rFonts w:eastAsia="宋体"/>
          <w:b/>
          <w:lang w:eastAsia="zh-CN"/>
        </w:rPr>
        <w:t xml:space="preserve">Proposal </w:t>
      </w:r>
      <w:r w:rsidRPr="00A7598F">
        <w:rPr>
          <w:rFonts w:eastAsia="宋体"/>
          <w:b/>
          <w:lang w:eastAsia="zh-CN"/>
        </w:rPr>
        <w:fldChar w:fldCharType="begin"/>
      </w:r>
      <w:r w:rsidRPr="00A7598F">
        <w:rPr>
          <w:rFonts w:eastAsia="宋体"/>
          <w:b/>
          <w:lang w:eastAsia="zh-CN"/>
        </w:rPr>
        <w:instrText xml:space="preserve"> SEQ Proposal \* ARABIC </w:instrText>
      </w:r>
      <w:r w:rsidRPr="00A7598F">
        <w:rPr>
          <w:rFonts w:eastAsia="宋体"/>
          <w:b/>
          <w:lang w:eastAsia="zh-CN"/>
        </w:rPr>
        <w:fldChar w:fldCharType="separate"/>
      </w:r>
      <w:r w:rsidR="00D84E17">
        <w:rPr>
          <w:rFonts w:eastAsia="宋体"/>
          <w:b/>
          <w:noProof/>
          <w:lang w:eastAsia="zh-CN"/>
        </w:rPr>
        <w:t>9</w:t>
      </w:r>
      <w:r w:rsidRPr="00A7598F">
        <w:rPr>
          <w:rFonts w:eastAsia="宋体"/>
          <w:b/>
          <w:lang w:eastAsia="zh-CN"/>
        </w:rPr>
        <w:fldChar w:fldCharType="end"/>
      </w:r>
      <w:r w:rsidRPr="00A7598F">
        <w:rPr>
          <w:rFonts w:eastAsia="宋体" w:hint="eastAsia"/>
          <w:b/>
          <w:lang w:eastAsia="zh-CN"/>
        </w:rPr>
        <w:t>: To handle the IDC</w:t>
      </w:r>
      <w:r w:rsidRPr="00A7598F">
        <w:rPr>
          <w:rFonts w:eastAsia="宋体"/>
          <w:b/>
          <w:lang w:eastAsia="zh-CN"/>
        </w:rPr>
        <w:t xml:space="preserve"> issue </w:t>
      </w:r>
      <w:r w:rsidRPr="00A7598F">
        <w:rPr>
          <w:rFonts w:eastAsia="宋体" w:hint="eastAsia"/>
          <w:b/>
          <w:lang w:eastAsia="zh-CN"/>
        </w:rPr>
        <w:t xml:space="preserve">in NR-U, </w:t>
      </w:r>
      <w:r w:rsidRPr="00A7598F">
        <w:rPr>
          <w:rFonts w:eastAsia="宋体"/>
          <w:b/>
          <w:lang w:eastAsia="zh-CN"/>
        </w:rPr>
        <w:t xml:space="preserve">the existing </w:t>
      </w:r>
      <w:r w:rsidRPr="00A7598F">
        <w:rPr>
          <w:rFonts w:eastAsia="宋体" w:hint="eastAsia"/>
          <w:b/>
          <w:lang w:eastAsia="zh-CN"/>
        </w:rPr>
        <w:t xml:space="preserve">LTE </w:t>
      </w:r>
      <w:r w:rsidRPr="00A7598F">
        <w:rPr>
          <w:rFonts w:eastAsia="宋体"/>
          <w:b/>
          <w:lang w:eastAsia="zh-CN"/>
        </w:rPr>
        <w:t xml:space="preserve">IDC solutions can be considered as </w:t>
      </w:r>
      <w:r w:rsidR="002544F1">
        <w:rPr>
          <w:rFonts w:eastAsia="宋体" w:hint="eastAsia"/>
          <w:b/>
          <w:lang w:eastAsia="zh-CN"/>
        </w:rPr>
        <w:t xml:space="preserve">the </w:t>
      </w:r>
      <w:r w:rsidRPr="00A7598F">
        <w:rPr>
          <w:rFonts w:eastAsia="宋体" w:hint="eastAsia"/>
          <w:b/>
          <w:lang w:eastAsia="zh-CN"/>
        </w:rPr>
        <w:t>start</w:t>
      </w:r>
      <w:r w:rsidR="002544F1">
        <w:rPr>
          <w:rFonts w:eastAsia="宋体" w:hint="eastAsia"/>
          <w:b/>
          <w:lang w:eastAsia="zh-CN"/>
        </w:rPr>
        <w:t>ing</w:t>
      </w:r>
      <w:r w:rsidRPr="00A7598F">
        <w:rPr>
          <w:rFonts w:eastAsia="宋体" w:hint="eastAsia"/>
          <w:b/>
          <w:lang w:eastAsia="zh-CN"/>
        </w:rPr>
        <w:t xml:space="preserve"> point</w:t>
      </w:r>
      <w:r w:rsidRPr="00A7598F">
        <w:rPr>
          <w:rFonts w:eastAsia="宋体"/>
          <w:b/>
          <w:lang w:eastAsia="zh-CN"/>
        </w:rPr>
        <w:t>.</w:t>
      </w:r>
      <w:bookmarkEnd w:id="30"/>
    </w:p>
    <w:bookmarkEnd w:id="17"/>
    <w:bookmarkEnd w:id="18"/>
    <w:bookmarkEnd w:id="19"/>
    <w:bookmarkEnd w:id="20"/>
    <w:p w14:paraId="2F19CE67" w14:textId="77777777" w:rsidR="00F04983" w:rsidRPr="00CB4D4C" w:rsidRDefault="00F04983" w:rsidP="00D84E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CB4D4C">
        <w:rPr>
          <w:rFonts w:ascii="Times New Roman" w:hAnsi="Times New Roman" w:cs="Times New Roman"/>
          <w:b w:val="0"/>
          <w:bCs w:val="0"/>
          <w:kern w:val="0"/>
          <w:sz w:val="36"/>
          <w:szCs w:val="20"/>
          <w:lang w:val="fr-FR"/>
        </w:rPr>
        <w:lastRenderedPageBreak/>
        <w:t>Conclusion</w:t>
      </w:r>
    </w:p>
    <w:p w14:paraId="0C1000B1" w14:textId="10205667" w:rsidR="005C0B1C" w:rsidRDefault="00177001" w:rsidP="00D84E17">
      <w:pPr>
        <w:pStyle w:val="10"/>
        <w:jc w:val="both"/>
        <w:rPr>
          <w:rFonts w:eastAsia="宋体"/>
          <w:szCs w:val="20"/>
          <w:lang w:eastAsia="zh-CN"/>
        </w:rPr>
      </w:pPr>
      <w:r w:rsidRPr="00CB4D4C">
        <w:rPr>
          <w:rFonts w:eastAsia="宋体"/>
          <w:lang w:eastAsia="zh-CN"/>
        </w:rPr>
        <w:t>In this</w:t>
      </w:r>
      <w:r w:rsidR="004D5ABB" w:rsidRPr="00CB4D4C">
        <w:rPr>
          <w:rFonts w:eastAsia="宋体"/>
          <w:lang w:eastAsia="zh-CN"/>
        </w:rPr>
        <w:t xml:space="preserve"> contribution, </w:t>
      </w:r>
      <w:r w:rsidR="00647411">
        <w:rPr>
          <w:rFonts w:eastAsiaTheme="minorEastAsia"/>
          <w:szCs w:val="20"/>
        </w:rPr>
        <w:t>we discus</w:t>
      </w:r>
      <w:r w:rsidR="00647411">
        <w:rPr>
          <w:rFonts w:eastAsiaTheme="minorEastAsia" w:hint="eastAsia"/>
          <w:szCs w:val="20"/>
          <w:lang w:eastAsia="zh-CN"/>
        </w:rPr>
        <w:t>s</w:t>
      </w:r>
      <w:r w:rsidR="005C0B1C" w:rsidRPr="00CB4D4C">
        <w:rPr>
          <w:rFonts w:eastAsiaTheme="minorEastAsia"/>
          <w:szCs w:val="20"/>
        </w:rPr>
        <w:t xml:space="preserve"> </w:t>
      </w:r>
      <w:r w:rsidR="00647411">
        <w:rPr>
          <w:rFonts w:eastAsia="宋体" w:hint="eastAsia"/>
          <w:szCs w:val="20"/>
          <w:lang w:eastAsia="zh-CN"/>
        </w:rPr>
        <w:t xml:space="preserve">the potential </w:t>
      </w:r>
      <w:r w:rsidR="00647411" w:rsidRPr="00DC62FC">
        <w:rPr>
          <w:rFonts w:eastAsia="宋体"/>
          <w:szCs w:val="20"/>
          <w:lang w:eastAsia="zh-CN"/>
        </w:rPr>
        <w:t xml:space="preserve">RAN2 </w:t>
      </w:r>
      <w:r w:rsidR="00647411">
        <w:rPr>
          <w:rFonts w:eastAsia="宋体" w:hint="eastAsia"/>
          <w:szCs w:val="20"/>
          <w:lang w:eastAsia="zh-CN"/>
        </w:rPr>
        <w:t>i</w:t>
      </w:r>
      <w:r w:rsidR="00647411" w:rsidRPr="00DC62FC">
        <w:rPr>
          <w:rFonts w:eastAsia="宋体"/>
          <w:szCs w:val="20"/>
          <w:lang w:eastAsia="zh-CN"/>
        </w:rPr>
        <w:t>mpact due to NR-based</w:t>
      </w:r>
      <w:r w:rsidR="00647411" w:rsidRPr="00DC62FC">
        <w:rPr>
          <w:rFonts w:eastAsia="宋体" w:hint="eastAsia"/>
          <w:szCs w:val="20"/>
          <w:lang w:eastAsia="zh-CN"/>
        </w:rPr>
        <w:t xml:space="preserve"> </w:t>
      </w:r>
      <w:r w:rsidR="00647411">
        <w:rPr>
          <w:rFonts w:eastAsia="宋体" w:hint="eastAsia"/>
          <w:szCs w:val="20"/>
          <w:lang w:eastAsia="zh-CN"/>
        </w:rPr>
        <w:t>a</w:t>
      </w:r>
      <w:r w:rsidR="00647411" w:rsidRPr="00DC62FC">
        <w:rPr>
          <w:rFonts w:eastAsia="宋体" w:hint="eastAsia"/>
          <w:szCs w:val="20"/>
          <w:lang w:eastAsia="zh-CN"/>
        </w:rPr>
        <w:t xml:space="preserve">ccess to </w:t>
      </w:r>
      <w:r w:rsidR="00647411">
        <w:rPr>
          <w:rFonts w:eastAsia="宋体" w:hint="eastAsia"/>
          <w:szCs w:val="20"/>
          <w:lang w:eastAsia="zh-CN"/>
        </w:rPr>
        <w:t>u</w:t>
      </w:r>
      <w:r w:rsidR="00647411" w:rsidRPr="00DC62FC">
        <w:rPr>
          <w:rFonts w:eastAsia="宋体" w:hint="eastAsia"/>
          <w:szCs w:val="20"/>
          <w:lang w:eastAsia="zh-CN"/>
        </w:rPr>
        <w:t xml:space="preserve">nlicensed </w:t>
      </w:r>
      <w:r w:rsidR="00647411">
        <w:rPr>
          <w:rFonts w:eastAsia="宋体" w:hint="eastAsia"/>
          <w:szCs w:val="20"/>
          <w:lang w:eastAsia="zh-CN"/>
        </w:rPr>
        <w:t>s</w:t>
      </w:r>
      <w:r w:rsidR="00647411" w:rsidRPr="00DC62FC">
        <w:rPr>
          <w:rFonts w:eastAsia="宋体" w:hint="eastAsia"/>
          <w:szCs w:val="20"/>
          <w:lang w:eastAsia="zh-CN"/>
        </w:rPr>
        <w:t>pectrum</w:t>
      </w:r>
      <w:r w:rsidR="00647411">
        <w:rPr>
          <w:rFonts w:eastAsia="宋体" w:hint="eastAsia"/>
          <w:szCs w:val="20"/>
          <w:lang w:eastAsia="zh-CN"/>
        </w:rPr>
        <w:t xml:space="preserve"> and propose:</w:t>
      </w:r>
    </w:p>
    <w:p w14:paraId="2E0A78E4" w14:textId="58ADCFAD" w:rsidR="000D385F" w:rsidRPr="00D84E17" w:rsidRDefault="000D385F" w:rsidP="000D385F">
      <w:pPr>
        <w:pStyle w:val="a5"/>
        <w:jc w:val="both"/>
        <w:rPr>
          <w:rFonts w:eastAsiaTheme="minorEastAsia"/>
          <w:b/>
          <w:lang w:eastAsia="zh-CN"/>
        </w:rPr>
      </w:pPr>
      <w:r w:rsidRPr="00D84E17">
        <w:rPr>
          <w:b/>
        </w:rPr>
        <w:t xml:space="preserve">Proposal </w:t>
      </w:r>
      <w:r w:rsidRPr="00D84E17">
        <w:rPr>
          <w:b/>
        </w:rPr>
        <w:fldChar w:fldCharType="begin"/>
      </w:r>
      <w:r w:rsidRPr="00D84E17">
        <w:rPr>
          <w:b/>
        </w:rPr>
        <w:instrText xml:space="preserve"> SEQ Proposal \* ARABIC </w:instrText>
      </w:r>
      <w:r w:rsidRPr="00D84E17">
        <w:rPr>
          <w:b/>
        </w:rPr>
        <w:fldChar w:fldCharType="separate"/>
      </w:r>
      <w:r w:rsidRPr="00D84E17">
        <w:rPr>
          <w:b/>
        </w:rPr>
        <w:t>1</w:t>
      </w:r>
      <w:r w:rsidRPr="00D84E17">
        <w:rPr>
          <w:b/>
        </w:rPr>
        <w:fldChar w:fldCharType="end"/>
      </w:r>
      <w:r w:rsidRPr="00D84E17">
        <w:rPr>
          <w:rFonts w:hint="eastAsia"/>
          <w:b/>
        </w:rPr>
        <w:t xml:space="preserve">: </w:t>
      </w:r>
      <w:r w:rsidRPr="002544F1">
        <w:rPr>
          <w:b/>
        </w:rPr>
        <w:t>The LTE LAA mechanisms</w:t>
      </w:r>
      <w:r w:rsidRPr="002544F1">
        <w:rPr>
          <w:rFonts w:hint="eastAsia"/>
          <w:b/>
        </w:rPr>
        <w:t xml:space="preserve"> can</w:t>
      </w:r>
      <w:r w:rsidRPr="002544F1">
        <w:rPr>
          <w:b/>
        </w:rPr>
        <w:t xml:space="preserve"> be reused</w:t>
      </w:r>
      <w:r>
        <w:rPr>
          <w:b/>
        </w:rPr>
        <w:t>,</w:t>
      </w:r>
      <w:r w:rsidRPr="00D84E17">
        <w:rPr>
          <w:rFonts w:hint="eastAsia"/>
          <w:b/>
        </w:rPr>
        <w:t xml:space="preserve"> at least</w:t>
      </w:r>
      <w:r w:rsidRPr="00D84E17">
        <w:rPr>
          <w:b/>
        </w:rPr>
        <w:t xml:space="preserve"> </w:t>
      </w:r>
      <w:r w:rsidRPr="002544F1">
        <w:rPr>
          <w:b/>
        </w:rPr>
        <w:t>for</w:t>
      </w:r>
      <w:r w:rsidRPr="002544F1">
        <w:rPr>
          <w:rFonts w:hint="eastAsia"/>
          <w:b/>
        </w:rPr>
        <w:t xml:space="preserve"> c</w:t>
      </w:r>
      <w:r w:rsidRPr="002544F1">
        <w:rPr>
          <w:b/>
        </w:rPr>
        <w:t xml:space="preserve">arrier aggregation </w:t>
      </w:r>
      <w:r w:rsidRPr="00D84E17">
        <w:rPr>
          <w:b/>
        </w:rPr>
        <w:t>scenario</w:t>
      </w:r>
      <w:r>
        <w:rPr>
          <w:rFonts w:eastAsiaTheme="minorEastAsia" w:hint="eastAsia"/>
          <w:b/>
          <w:lang w:eastAsia="zh-CN"/>
        </w:rPr>
        <w:t xml:space="preserve"> </w:t>
      </w:r>
      <w:r w:rsidRPr="002544F1">
        <w:rPr>
          <w:b/>
        </w:rPr>
        <w:t>between licensed band NR (</w:t>
      </w:r>
      <w:proofErr w:type="spellStart"/>
      <w:r w:rsidRPr="002544F1">
        <w:rPr>
          <w:b/>
        </w:rPr>
        <w:t>PCell</w:t>
      </w:r>
      <w:proofErr w:type="spellEnd"/>
      <w:r w:rsidRPr="002544F1">
        <w:rPr>
          <w:b/>
        </w:rPr>
        <w:t>) and NR-</w:t>
      </w:r>
      <w:proofErr w:type="gramStart"/>
      <w:r w:rsidRPr="002544F1">
        <w:rPr>
          <w:b/>
        </w:rPr>
        <w:t>U(</w:t>
      </w:r>
      <w:proofErr w:type="spellStart"/>
      <w:proofErr w:type="gramEnd"/>
      <w:r w:rsidRPr="00D84E17">
        <w:rPr>
          <w:rFonts w:hint="eastAsia"/>
          <w:b/>
        </w:rPr>
        <w:t>S</w:t>
      </w:r>
      <w:r w:rsidRPr="002544F1">
        <w:rPr>
          <w:b/>
        </w:rPr>
        <w:t>Cell</w:t>
      </w:r>
      <w:proofErr w:type="spellEnd"/>
      <w:r w:rsidRPr="002544F1">
        <w:rPr>
          <w:b/>
        </w:rPr>
        <w:t>)</w:t>
      </w:r>
      <w:r w:rsidRPr="00D84E17">
        <w:rPr>
          <w:rFonts w:hint="eastAsia"/>
          <w:b/>
        </w:rPr>
        <w:t xml:space="preserve">, and can be regarded as the starting point of other </w:t>
      </w:r>
      <w:r w:rsidRPr="00D84E17">
        <w:rPr>
          <w:b/>
        </w:rPr>
        <w:t>scenario</w:t>
      </w:r>
      <w:r w:rsidRPr="00D84E17">
        <w:rPr>
          <w:rFonts w:hint="eastAsia"/>
          <w:b/>
        </w:rPr>
        <w:t>s.</w:t>
      </w:r>
    </w:p>
    <w:p w14:paraId="5363553D" w14:textId="2BEFEAAB" w:rsidR="00647411" w:rsidRDefault="00647411" w:rsidP="00CA2B7D">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_Ref510699573 \h </w:instrText>
      </w:r>
      <w:r w:rsidR="0055405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84E17" w:rsidRPr="00647411">
        <w:rPr>
          <w:b/>
        </w:rPr>
        <w:t xml:space="preserve">Proposal </w:t>
      </w:r>
      <w:r w:rsidR="00D84E17">
        <w:rPr>
          <w:b/>
          <w:noProof/>
        </w:rPr>
        <w:t>2</w:t>
      </w:r>
      <w:r w:rsidR="00D84E17" w:rsidRPr="00647411">
        <w:rPr>
          <w:rFonts w:eastAsia="宋体" w:hint="eastAsia"/>
          <w:b/>
          <w:lang w:eastAsia="zh-CN"/>
        </w:rPr>
        <w:t xml:space="preserve">: Enhanced </w:t>
      </w:r>
      <w:r w:rsidR="00D84E17" w:rsidRPr="00647411">
        <w:rPr>
          <w:rFonts w:eastAsia="宋体"/>
          <w:b/>
          <w:lang w:eastAsia="zh-CN"/>
        </w:rPr>
        <w:t>transmission</w:t>
      </w:r>
      <w:r w:rsidR="00D84E17" w:rsidRPr="00647411">
        <w:rPr>
          <w:rFonts w:eastAsia="宋体" w:hint="eastAsia"/>
          <w:b/>
          <w:lang w:eastAsia="zh-CN"/>
        </w:rPr>
        <w:t xml:space="preserve"> scheme should be studied for system information and paging delivery for the standalone operation in the unlicensed spectrum.</w:t>
      </w:r>
      <w:r>
        <w:rPr>
          <w:rFonts w:eastAsiaTheme="minorEastAsia"/>
          <w:lang w:eastAsia="zh-CN"/>
        </w:rPr>
        <w:fldChar w:fldCharType="end"/>
      </w:r>
    </w:p>
    <w:p w14:paraId="5AD78981" w14:textId="1DC61CC8" w:rsidR="000D385F" w:rsidRDefault="000D385F" w:rsidP="000D385F">
      <w:pPr>
        <w:pStyle w:val="a5"/>
        <w:jc w:val="both"/>
        <w:rPr>
          <w:rFonts w:eastAsiaTheme="minorEastAsia"/>
          <w:lang w:eastAsia="zh-CN"/>
        </w:rPr>
      </w:pPr>
      <w:r w:rsidRPr="00647411">
        <w:rPr>
          <w:b/>
        </w:rPr>
        <w:t xml:space="preserve">Proposal </w:t>
      </w:r>
      <w:r w:rsidRPr="00647411">
        <w:rPr>
          <w:b/>
        </w:rPr>
        <w:fldChar w:fldCharType="begin"/>
      </w:r>
      <w:r w:rsidRPr="00647411">
        <w:rPr>
          <w:b/>
        </w:rPr>
        <w:instrText xml:space="preserve"> SEQ Proposal \* ARABIC </w:instrText>
      </w:r>
      <w:r w:rsidRPr="00647411">
        <w:rPr>
          <w:b/>
        </w:rPr>
        <w:fldChar w:fldCharType="separate"/>
      </w:r>
      <w:r>
        <w:rPr>
          <w:b/>
          <w:noProof/>
        </w:rPr>
        <w:t>3</w:t>
      </w:r>
      <w:r w:rsidRPr="00647411">
        <w:rPr>
          <w:b/>
        </w:rPr>
        <w:fldChar w:fldCharType="end"/>
      </w:r>
      <w:r w:rsidRPr="00647411">
        <w:rPr>
          <w:rFonts w:hint="eastAsia"/>
          <w:b/>
        </w:rPr>
        <w:t>: Some enhancements on SI updat</w:t>
      </w:r>
      <w:r>
        <w:rPr>
          <w:b/>
        </w:rPr>
        <w:t>ing</w:t>
      </w:r>
      <w:r w:rsidRPr="00647411">
        <w:rPr>
          <w:rFonts w:hint="eastAsia"/>
          <w:b/>
        </w:rPr>
        <w:t xml:space="preserve"> </w:t>
      </w:r>
      <w:r w:rsidRPr="00647411">
        <w:rPr>
          <w:b/>
        </w:rPr>
        <w:t>mechanism</w:t>
      </w:r>
      <w:r w:rsidRPr="00647411">
        <w:rPr>
          <w:rFonts w:hint="eastAsia"/>
          <w:b/>
        </w:rPr>
        <w:t xml:space="preserve"> </w:t>
      </w:r>
      <w:r>
        <w:rPr>
          <w:rFonts w:eastAsiaTheme="minorEastAsia" w:hint="eastAsia"/>
          <w:b/>
          <w:lang w:eastAsia="zh-CN"/>
        </w:rPr>
        <w:t xml:space="preserve">to handle frequent SI </w:t>
      </w:r>
      <w:r>
        <w:rPr>
          <w:rFonts w:eastAsiaTheme="minorEastAsia"/>
          <w:b/>
          <w:lang w:eastAsia="zh-CN"/>
        </w:rPr>
        <w:t>modification</w:t>
      </w:r>
      <w:r>
        <w:rPr>
          <w:rFonts w:eastAsiaTheme="minorEastAsia" w:hint="eastAsia"/>
          <w:b/>
          <w:lang w:eastAsia="zh-CN"/>
        </w:rPr>
        <w:t xml:space="preserve"> </w:t>
      </w:r>
      <w:r w:rsidRPr="00647411">
        <w:rPr>
          <w:rFonts w:hint="eastAsia"/>
          <w:b/>
        </w:rPr>
        <w:t xml:space="preserve">may be considered if the </w:t>
      </w:r>
      <w:r w:rsidRPr="00647411">
        <w:rPr>
          <w:b/>
        </w:rPr>
        <w:t>legacy</w:t>
      </w:r>
      <w:r w:rsidRPr="00647411">
        <w:rPr>
          <w:rFonts w:hint="eastAsia"/>
          <w:b/>
        </w:rPr>
        <w:t xml:space="preserve"> procedure is considered not efficient for standalone operation in the unlicensed spectrum.</w:t>
      </w:r>
    </w:p>
    <w:p w14:paraId="7E46DE4C" w14:textId="4010AF6E" w:rsidR="0055405E" w:rsidRDefault="0055405E"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_Ref510702854 \h </w:instrText>
      </w:r>
      <w:r w:rsidR="00D84E1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84E17" w:rsidRPr="00647411">
        <w:rPr>
          <w:b/>
        </w:rPr>
        <w:t xml:space="preserve">Proposal </w:t>
      </w:r>
      <w:r w:rsidR="00D84E17">
        <w:rPr>
          <w:b/>
          <w:noProof/>
        </w:rPr>
        <w:t>4</w:t>
      </w:r>
      <w:r w:rsidR="00D84E17" w:rsidRPr="00647411">
        <w:rPr>
          <w:rFonts w:eastAsia="宋体" w:hint="eastAsia"/>
          <w:b/>
          <w:lang w:eastAsia="zh-CN"/>
        </w:rPr>
        <w:t>: Enhanced DRX schemes should be considered in the unlicensed spectrum</w:t>
      </w:r>
      <w:r w:rsidR="00D84E17">
        <w:rPr>
          <w:rFonts w:eastAsia="宋体" w:hint="eastAsia"/>
          <w:b/>
          <w:lang w:eastAsia="zh-CN"/>
        </w:rPr>
        <w:t xml:space="preserve"> to reduce </w:t>
      </w:r>
      <w:r w:rsidR="00D84E17" w:rsidRPr="0055405E">
        <w:rPr>
          <w:rFonts w:eastAsia="宋体" w:hint="eastAsia"/>
          <w:b/>
          <w:lang w:eastAsia="zh-CN"/>
        </w:rPr>
        <w:t>UE power consumption</w:t>
      </w:r>
      <w:r w:rsidR="00D84E17" w:rsidRPr="00647411">
        <w:rPr>
          <w:rFonts w:eastAsia="宋体" w:hint="eastAsia"/>
          <w:b/>
          <w:lang w:eastAsia="zh-CN"/>
        </w:rPr>
        <w:t>.</w:t>
      </w:r>
      <w:r>
        <w:rPr>
          <w:rFonts w:eastAsiaTheme="minorEastAsia"/>
          <w:lang w:eastAsia="zh-CN"/>
        </w:rPr>
        <w:fldChar w:fldCharType="end"/>
      </w:r>
    </w:p>
    <w:p w14:paraId="25C0AFE0" w14:textId="465574B8" w:rsidR="00647411" w:rsidRDefault="00647411"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_Ref510699575 \h </w:instrText>
      </w:r>
      <w:r w:rsidR="0055405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84E17" w:rsidRPr="00647411">
        <w:rPr>
          <w:b/>
        </w:rPr>
        <w:t xml:space="preserve">Proposal </w:t>
      </w:r>
      <w:r w:rsidR="00D84E17">
        <w:rPr>
          <w:b/>
          <w:noProof/>
        </w:rPr>
        <w:t>5</w:t>
      </w:r>
      <w:r w:rsidR="00D84E17" w:rsidRPr="00647411">
        <w:rPr>
          <w:rFonts w:eastAsia="宋体" w:hint="eastAsia"/>
          <w:b/>
          <w:lang w:eastAsia="zh-CN"/>
        </w:rPr>
        <w:t>: Both contention-based and contention free R</w:t>
      </w:r>
      <w:r w:rsidR="00D84E17" w:rsidRPr="00647411">
        <w:rPr>
          <w:rFonts w:eastAsia="宋体"/>
          <w:b/>
          <w:lang w:eastAsia="zh-CN"/>
        </w:rPr>
        <w:t>ACH procedure should be supported</w:t>
      </w:r>
      <w:r w:rsidR="00D84E17" w:rsidRPr="00647411">
        <w:rPr>
          <w:rFonts w:eastAsia="宋体" w:hint="eastAsia"/>
          <w:b/>
          <w:lang w:eastAsia="zh-CN"/>
        </w:rPr>
        <w:t xml:space="preserve"> in</w:t>
      </w:r>
      <w:r w:rsidR="00D84E17">
        <w:rPr>
          <w:rFonts w:eastAsia="宋体" w:hint="eastAsia"/>
          <w:b/>
          <w:lang w:eastAsia="zh-CN"/>
        </w:rPr>
        <w:t xml:space="preserve"> </w:t>
      </w:r>
      <w:proofErr w:type="spellStart"/>
      <w:r w:rsidR="00D84E17">
        <w:rPr>
          <w:rFonts w:eastAsia="宋体" w:hint="eastAsia"/>
          <w:b/>
          <w:lang w:eastAsia="zh-CN"/>
        </w:rPr>
        <w:t>SpCell</w:t>
      </w:r>
      <w:proofErr w:type="spellEnd"/>
      <w:r w:rsidR="00D84E17" w:rsidRPr="00647411">
        <w:rPr>
          <w:rFonts w:eastAsia="宋体" w:hint="eastAsia"/>
          <w:b/>
          <w:lang w:eastAsia="zh-CN"/>
        </w:rPr>
        <w:t xml:space="preserve"> </w:t>
      </w:r>
      <w:r w:rsidR="00D84E17" w:rsidRPr="00647411">
        <w:rPr>
          <w:rFonts w:eastAsia="宋体"/>
          <w:b/>
          <w:lang w:eastAsia="zh-CN"/>
        </w:rPr>
        <w:t>operation</w:t>
      </w:r>
      <w:r w:rsidR="00D84E17" w:rsidRPr="00647411">
        <w:rPr>
          <w:rFonts w:eastAsia="宋体" w:hint="eastAsia"/>
          <w:b/>
          <w:lang w:eastAsia="zh-CN"/>
        </w:rPr>
        <w:t xml:space="preserve"> over unlicensed spectrum.</w:t>
      </w:r>
      <w:r>
        <w:rPr>
          <w:rFonts w:eastAsiaTheme="minorEastAsia"/>
          <w:lang w:eastAsia="zh-CN"/>
        </w:rPr>
        <w:fldChar w:fldCharType="end"/>
      </w:r>
    </w:p>
    <w:p w14:paraId="7B9C81A0" w14:textId="576B891D" w:rsidR="004A6A77" w:rsidRDefault="004A6A77"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_Ref510702256 \h </w:instrText>
      </w:r>
      <w:r w:rsidR="0055405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84E17" w:rsidRPr="00647411">
        <w:rPr>
          <w:b/>
        </w:rPr>
        <w:t xml:space="preserve">Proposal </w:t>
      </w:r>
      <w:r w:rsidR="00D84E17">
        <w:rPr>
          <w:b/>
          <w:noProof/>
        </w:rPr>
        <w:t>6</w:t>
      </w:r>
      <w:r w:rsidR="00D84E17" w:rsidRPr="00647411">
        <w:rPr>
          <w:rFonts w:eastAsia="宋体" w:hint="eastAsia"/>
          <w:b/>
          <w:lang w:eastAsia="zh-CN"/>
        </w:rPr>
        <w:t xml:space="preserve">: Consider following RACH enhancements for </w:t>
      </w:r>
      <w:r w:rsidR="00D84E17" w:rsidRPr="00647411">
        <w:rPr>
          <w:rFonts w:eastAsia="宋体"/>
          <w:b/>
          <w:lang w:eastAsia="zh-CN"/>
        </w:rPr>
        <w:t>efficient</w:t>
      </w:r>
      <w:r w:rsidR="00D84E17" w:rsidRPr="00647411">
        <w:rPr>
          <w:rFonts w:eastAsia="宋体" w:hint="eastAsia"/>
          <w:b/>
          <w:lang w:eastAsia="zh-CN"/>
        </w:rPr>
        <w:t xml:space="preserve"> standalone operation over </w:t>
      </w:r>
      <w:r w:rsidR="00D84E17" w:rsidRPr="00647411">
        <w:rPr>
          <w:rFonts w:eastAsia="宋体"/>
          <w:b/>
          <w:lang w:eastAsia="zh-CN"/>
        </w:rPr>
        <w:t>unlicensed</w:t>
      </w:r>
      <w:r w:rsidR="00D84E17" w:rsidRPr="00647411">
        <w:rPr>
          <w:rFonts w:eastAsia="宋体" w:hint="eastAsia"/>
          <w:b/>
          <w:lang w:eastAsia="zh-CN"/>
        </w:rPr>
        <w:t xml:space="preserve"> spectrum</w:t>
      </w:r>
      <w:r w:rsidR="00D84E17">
        <w:rPr>
          <w:rFonts w:eastAsia="宋体" w:hint="eastAsia"/>
          <w:b/>
          <w:lang w:eastAsia="zh-CN"/>
        </w:rPr>
        <w:t>: e</w:t>
      </w:r>
      <w:r w:rsidR="00D84E17" w:rsidRPr="00647411">
        <w:rPr>
          <w:rFonts w:eastAsia="宋体" w:hint="eastAsia"/>
          <w:b/>
          <w:lang w:eastAsia="zh-CN"/>
        </w:rPr>
        <w:t>xtending reception window for MSG2 and/or MSG4</w:t>
      </w:r>
      <w:r w:rsidR="00D84E17">
        <w:rPr>
          <w:rFonts w:eastAsia="宋体" w:hint="eastAsia"/>
          <w:b/>
          <w:lang w:eastAsia="zh-CN"/>
        </w:rPr>
        <w:t>, and i</w:t>
      </w:r>
      <w:r w:rsidR="00D84E17" w:rsidRPr="004A6A77">
        <w:rPr>
          <w:rFonts w:eastAsia="宋体" w:hint="eastAsia"/>
          <w:b/>
          <w:lang w:eastAsia="zh-CN"/>
        </w:rPr>
        <w:t>ntroduction of 2-step RACH</w:t>
      </w:r>
      <w:r w:rsidR="00D84E17">
        <w:rPr>
          <w:rFonts w:eastAsia="宋体" w:hint="eastAsia"/>
          <w:b/>
          <w:lang w:eastAsia="zh-CN"/>
        </w:rPr>
        <w:t>.</w:t>
      </w:r>
      <w:r>
        <w:rPr>
          <w:rFonts w:eastAsiaTheme="minorEastAsia"/>
          <w:lang w:eastAsia="zh-CN"/>
        </w:rPr>
        <w:fldChar w:fldCharType="end"/>
      </w:r>
    </w:p>
    <w:p w14:paraId="2BC233D6" w14:textId="5FAEDCFE" w:rsidR="00D46981" w:rsidRDefault="00647411"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_Ref510699578 \h </w:instrText>
      </w:r>
      <w:r w:rsidR="0055405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84E17" w:rsidRPr="0083570E">
        <w:rPr>
          <w:rFonts w:eastAsia="宋体"/>
          <w:b/>
          <w:lang w:eastAsia="zh-CN"/>
        </w:rPr>
        <w:t xml:space="preserve">Proposal </w:t>
      </w:r>
      <w:r w:rsidR="00D84E17">
        <w:rPr>
          <w:rFonts w:eastAsia="宋体"/>
          <w:b/>
          <w:noProof/>
          <w:lang w:eastAsia="zh-CN"/>
        </w:rPr>
        <w:t>7</w:t>
      </w:r>
      <w:r w:rsidR="00D84E17" w:rsidRPr="0083570E">
        <w:rPr>
          <w:rFonts w:eastAsia="宋体" w:hint="eastAsia"/>
          <w:b/>
          <w:lang w:eastAsia="zh-CN"/>
        </w:rPr>
        <w:t>: Cross carrier HARQ can be considered in the unlicensed spectrum.</w:t>
      </w:r>
      <w:r>
        <w:rPr>
          <w:rFonts w:eastAsiaTheme="minorEastAsia"/>
          <w:lang w:eastAsia="zh-CN"/>
        </w:rPr>
        <w:fldChar w:fldCharType="end"/>
      </w:r>
      <w:r w:rsidR="0055405E" w:rsidRPr="004A6A77">
        <w:rPr>
          <w:rFonts w:eastAsiaTheme="minorEastAsia"/>
          <w:lang w:eastAsia="zh-CN"/>
        </w:rPr>
        <w:t xml:space="preserve"> </w:t>
      </w:r>
    </w:p>
    <w:p w14:paraId="3FA917DA" w14:textId="5B26EC2C" w:rsidR="006E59DA" w:rsidRDefault="006E59DA"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_Ref510703891 \h </w:instrText>
      </w:r>
      <w:r w:rsidR="00D84E1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84E17" w:rsidRPr="0083570E">
        <w:rPr>
          <w:rFonts w:eastAsia="宋体"/>
          <w:b/>
          <w:lang w:eastAsia="zh-CN"/>
        </w:rPr>
        <w:t xml:space="preserve">Proposal </w:t>
      </w:r>
      <w:r w:rsidR="00D84E17">
        <w:rPr>
          <w:rFonts w:eastAsia="宋体"/>
          <w:b/>
          <w:noProof/>
          <w:lang w:eastAsia="zh-CN"/>
        </w:rPr>
        <w:t>8</w:t>
      </w:r>
      <w:r w:rsidR="00D84E17" w:rsidRPr="0083570E">
        <w:rPr>
          <w:rFonts w:eastAsia="宋体" w:hint="eastAsia"/>
          <w:b/>
          <w:lang w:eastAsia="zh-CN"/>
        </w:rPr>
        <w:t xml:space="preserve">: </w:t>
      </w:r>
      <w:r w:rsidR="00D84E17">
        <w:rPr>
          <w:rFonts w:eastAsia="宋体" w:hint="eastAsia"/>
          <w:b/>
          <w:lang w:eastAsia="zh-CN"/>
        </w:rPr>
        <w:t xml:space="preserve">How to perform RLM in the case no </w:t>
      </w:r>
      <w:r w:rsidR="00D84E17" w:rsidRPr="006E59DA">
        <w:rPr>
          <w:rFonts w:eastAsia="宋体" w:hint="eastAsia"/>
          <w:b/>
          <w:lang w:eastAsia="zh-CN"/>
        </w:rPr>
        <w:t xml:space="preserve">sync/in-sync </w:t>
      </w:r>
      <w:r w:rsidR="00D84E17" w:rsidRPr="006E59DA">
        <w:rPr>
          <w:rFonts w:eastAsia="宋体"/>
          <w:b/>
          <w:lang w:eastAsia="zh-CN"/>
        </w:rPr>
        <w:t>indication</w:t>
      </w:r>
      <w:r w:rsidR="00D84E17" w:rsidRPr="006E59DA">
        <w:rPr>
          <w:rFonts w:eastAsia="宋体" w:hint="eastAsia"/>
          <w:b/>
          <w:lang w:eastAsia="zh-CN"/>
        </w:rPr>
        <w:t xml:space="preserve"> reported to RRC due to </w:t>
      </w:r>
      <w:r w:rsidR="00D84E17" w:rsidRPr="006E59DA">
        <w:rPr>
          <w:rFonts w:eastAsia="宋体"/>
          <w:b/>
          <w:lang w:eastAsia="zh-CN"/>
        </w:rPr>
        <w:t>LBT failure</w:t>
      </w:r>
      <w:r w:rsidR="00D84E17" w:rsidRPr="006E59DA">
        <w:rPr>
          <w:rFonts w:eastAsia="宋体" w:hint="eastAsia"/>
          <w:b/>
          <w:lang w:eastAsia="zh-CN"/>
        </w:rPr>
        <w:t xml:space="preserve"> needs to be studied.</w:t>
      </w:r>
      <w:r>
        <w:rPr>
          <w:rFonts w:eastAsiaTheme="minorEastAsia"/>
          <w:lang w:eastAsia="zh-CN"/>
        </w:rPr>
        <w:fldChar w:fldCharType="end"/>
      </w:r>
    </w:p>
    <w:p w14:paraId="2CAD01F1" w14:textId="7F3F2C52" w:rsidR="006E59DA" w:rsidRPr="004A6A77" w:rsidRDefault="00A7598F"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_Ref510705770 \h </w:instrText>
      </w:r>
      <w:r w:rsidR="00D84E1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84E17" w:rsidRPr="00A7598F">
        <w:rPr>
          <w:rFonts w:eastAsia="宋体"/>
          <w:b/>
          <w:lang w:eastAsia="zh-CN"/>
        </w:rPr>
        <w:t xml:space="preserve">Proposal </w:t>
      </w:r>
      <w:r w:rsidR="00D84E17">
        <w:rPr>
          <w:rFonts w:eastAsia="宋体"/>
          <w:b/>
          <w:noProof/>
          <w:lang w:eastAsia="zh-CN"/>
        </w:rPr>
        <w:t>9</w:t>
      </w:r>
      <w:r w:rsidR="00D84E17" w:rsidRPr="00A7598F">
        <w:rPr>
          <w:rFonts w:eastAsia="宋体" w:hint="eastAsia"/>
          <w:b/>
          <w:lang w:eastAsia="zh-CN"/>
        </w:rPr>
        <w:t>: To handle the IDC</w:t>
      </w:r>
      <w:r w:rsidR="00D84E17" w:rsidRPr="00A7598F">
        <w:rPr>
          <w:rFonts w:eastAsia="宋体"/>
          <w:b/>
          <w:lang w:eastAsia="zh-CN"/>
        </w:rPr>
        <w:t xml:space="preserve"> issue </w:t>
      </w:r>
      <w:r w:rsidR="00D84E17" w:rsidRPr="00A7598F">
        <w:rPr>
          <w:rFonts w:eastAsia="宋体" w:hint="eastAsia"/>
          <w:b/>
          <w:lang w:eastAsia="zh-CN"/>
        </w:rPr>
        <w:t xml:space="preserve">in NR-U, </w:t>
      </w:r>
      <w:r w:rsidR="00D84E17" w:rsidRPr="00A7598F">
        <w:rPr>
          <w:rFonts w:eastAsia="宋体"/>
          <w:b/>
          <w:lang w:eastAsia="zh-CN"/>
        </w:rPr>
        <w:t xml:space="preserve">the existing </w:t>
      </w:r>
      <w:r w:rsidR="00D84E17" w:rsidRPr="00A7598F">
        <w:rPr>
          <w:rFonts w:eastAsia="宋体" w:hint="eastAsia"/>
          <w:b/>
          <w:lang w:eastAsia="zh-CN"/>
        </w:rPr>
        <w:t xml:space="preserve">LTE </w:t>
      </w:r>
      <w:r w:rsidR="00D84E17" w:rsidRPr="00A7598F">
        <w:rPr>
          <w:rFonts w:eastAsia="宋体"/>
          <w:b/>
          <w:lang w:eastAsia="zh-CN"/>
        </w:rPr>
        <w:t xml:space="preserve">IDC solutions can be considered as </w:t>
      </w:r>
      <w:r w:rsidR="00D84E17">
        <w:rPr>
          <w:rFonts w:eastAsia="宋体" w:hint="eastAsia"/>
          <w:b/>
          <w:lang w:eastAsia="zh-CN"/>
        </w:rPr>
        <w:t xml:space="preserve">the </w:t>
      </w:r>
      <w:r w:rsidR="00D84E17" w:rsidRPr="00A7598F">
        <w:rPr>
          <w:rFonts w:eastAsia="宋体" w:hint="eastAsia"/>
          <w:b/>
          <w:lang w:eastAsia="zh-CN"/>
        </w:rPr>
        <w:t>start</w:t>
      </w:r>
      <w:r w:rsidR="00D84E17">
        <w:rPr>
          <w:rFonts w:eastAsia="宋体" w:hint="eastAsia"/>
          <w:b/>
          <w:lang w:eastAsia="zh-CN"/>
        </w:rPr>
        <w:t>ing</w:t>
      </w:r>
      <w:r w:rsidR="00D84E17" w:rsidRPr="00A7598F">
        <w:rPr>
          <w:rFonts w:eastAsia="宋体" w:hint="eastAsia"/>
          <w:b/>
          <w:lang w:eastAsia="zh-CN"/>
        </w:rPr>
        <w:t xml:space="preserve"> point</w:t>
      </w:r>
      <w:r w:rsidR="00D84E17" w:rsidRPr="00A7598F">
        <w:rPr>
          <w:rFonts w:eastAsia="宋体"/>
          <w:b/>
          <w:lang w:eastAsia="zh-CN"/>
        </w:rPr>
        <w:t>.</w:t>
      </w:r>
      <w:r>
        <w:rPr>
          <w:rFonts w:eastAsiaTheme="minorEastAsia"/>
          <w:lang w:eastAsia="zh-CN"/>
        </w:rPr>
        <w:fldChar w:fldCharType="end"/>
      </w:r>
    </w:p>
    <w:bookmarkEnd w:id="7"/>
    <w:bookmarkEnd w:id="8"/>
    <w:p w14:paraId="38D91BAC" w14:textId="77777777" w:rsidR="000A2EB2" w:rsidRPr="00CB4D4C" w:rsidRDefault="000A2EB2" w:rsidP="00D84E17">
      <w:pPr>
        <w:pStyle w:val="1"/>
        <w:keepLines/>
        <w:numPr>
          <w:ilvl w:val="0"/>
          <w:numId w:val="0"/>
        </w:numPr>
        <w:pBdr>
          <w:top w:val="single" w:sz="12" w:space="3" w:color="auto"/>
        </w:pBdr>
        <w:overflowPunct w:val="0"/>
        <w:autoSpaceDE w:val="0"/>
        <w:autoSpaceDN w:val="0"/>
        <w:adjustRightInd w:val="0"/>
        <w:spacing w:before="240" w:after="180"/>
        <w:ind w:left="567" w:hanging="567"/>
        <w:jc w:val="both"/>
        <w:textAlignment w:val="baseline"/>
        <w:rPr>
          <w:rFonts w:ascii="Times New Roman" w:hAnsi="Times New Roman" w:cs="Times New Roman"/>
          <w:b w:val="0"/>
          <w:bCs w:val="0"/>
          <w:kern w:val="0"/>
          <w:sz w:val="36"/>
          <w:szCs w:val="20"/>
          <w:lang w:val="fr-FR"/>
        </w:rPr>
      </w:pPr>
      <w:r w:rsidRPr="00CB4D4C">
        <w:rPr>
          <w:rFonts w:ascii="Times New Roman" w:hAnsi="Times New Roman" w:cs="Times New Roman"/>
          <w:b w:val="0"/>
          <w:bCs w:val="0"/>
          <w:kern w:val="0"/>
          <w:sz w:val="36"/>
          <w:szCs w:val="20"/>
          <w:lang w:val="fr-FR"/>
        </w:rPr>
        <w:t>References</w:t>
      </w:r>
    </w:p>
    <w:p w14:paraId="40DCBC24" w14:textId="3FAEF74C" w:rsidR="006750A2" w:rsidRPr="00647411" w:rsidRDefault="00DC62FC" w:rsidP="00D84E17">
      <w:pPr>
        <w:pStyle w:val="af"/>
        <w:numPr>
          <w:ilvl w:val="0"/>
          <w:numId w:val="6"/>
        </w:numPr>
        <w:ind w:firstLineChars="0"/>
        <w:rPr>
          <w:rFonts w:ascii="Times New Roman" w:eastAsia="Times New Roman" w:hAnsi="Times New Roman"/>
          <w:sz w:val="20"/>
          <w:szCs w:val="20"/>
          <w:lang w:eastAsia="en-US"/>
        </w:rPr>
      </w:pPr>
      <w:bookmarkStart w:id="31" w:name="_Ref510696303"/>
      <w:r w:rsidRPr="00DC62FC">
        <w:rPr>
          <w:rFonts w:ascii="Times New Roman" w:eastAsia="Times New Roman" w:hAnsi="Times New Roman" w:hint="eastAsia"/>
          <w:sz w:val="20"/>
          <w:szCs w:val="20"/>
          <w:lang w:eastAsia="en-US"/>
        </w:rPr>
        <w:t>RP-17</w:t>
      </w:r>
      <w:r w:rsidRPr="00DC62FC">
        <w:rPr>
          <w:rFonts w:ascii="Times New Roman" w:eastAsiaTheme="minorEastAsia" w:hAnsi="Times New Roman" w:hint="eastAsia"/>
          <w:sz w:val="20"/>
          <w:szCs w:val="20"/>
        </w:rPr>
        <w:t>2021</w:t>
      </w:r>
      <w:r w:rsidRPr="00DC62FC">
        <w:rPr>
          <w:rFonts w:ascii="Times New Roman" w:eastAsia="Times New Roman" w:hAnsi="Times New Roman" w:hint="eastAsia"/>
          <w:sz w:val="20"/>
          <w:szCs w:val="20"/>
          <w:lang w:eastAsia="en-US"/>
        </w:rPr>
        <w:t xml:space="preserve">, </w:t>
      </w:r>
      <w:r w:rsidRPr="00DC62FC">
        <w:rPr>
          <w:rFonts w:ascii="Times New Roman" w:eastAsia="Times New Roman" w:hAnsi="Times New Roman"/>
          <w:sz w:val="20"/>
          <w:szCs w:val="20"/>
          <w:lang w:eastAsia="en-US"/>
        </w:rPr>
        <w:t>New SI: Study on NR-based Access to Unlicensed Spectrum</w:t>
      </w:r>
      <w:r w:rsidRPr="00DC62FC">
        <w:rPr>
          <w:rFonts w:ascii="Times New Roman" w:eastAsia="Times New Roman" w:hAnsi="Times New Roman" w:hint="eastAsia"/>
          <w:sz w:val="20"/>
          <w:szCs w:val="20"/>
          <w:lang w:eastAsia="en-US"/>
        </w:rPr>
        <w:t>, Qualcomm</w:t>
      </w:r>
      <w:bookmarkEnd w:id="31"/>
    </w:p>
    <w:sectPr w:rsidR="006750A2" w:rsidRPr="00647411"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97F7C" w14:textId="77777777" w:rsidR="00AF6912" w:rsidRDefault="00AF6912">
      <w:r>
        <w:separator/>
      </w:r>
    </w:p>
  </w:endnote>
  <w:endnote w:type="continuationSeparator" w:id="0">
    <w:p w14:paraId="19A74925" w14:textId="77777777" w:rsidR="00AF6912" w:rsidRDefault="00AF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C6FAF" w14:textId="77777777" w:rsidR="00AF6912" w:rsidRDefault="00AF6912">
      <w:r>
        <w:separator/>
      </w:r>
    </w:p>
  </w:footnote>
  <w:footnote w:type="continuationSeparator" w:id="0">
    <w:p w14:paraId="4D373428" w14:textId="77777777" w:rsidR="00AF6912" w:rsidRDefault="00AF6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1C1B7" w14:textId="77777777" w:rsidR="00544B02" w:rsidRDefault="00544B0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930FA"/>
    <w:multiLevelType w:val="hybridMultilevel"/>
    <w:tmpl w:val="50C89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8F32C5"/>
    <w:multiLevelType w:val="hybridMultilevel"/>
    <w:tmpl w:val="C0F4F538"/>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10B06A5"/>
    <w:multiLevelType w:val="hybridMultilevel"/>
    <w:tmpl w:val="60AE7D16"/>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023F3D"/>
    <w:multiLevelType w:val="hybridMultilevel"/>
    <w:tmpl w:val="4CF61208"/>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043064"/>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F6A7E2D"/>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705659B6"/>
    <w:multiLevelType w:val="multilevel"/>
    <w:tmpl w:val="D710F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963C90"/>
    <w:multiLevelType w:val="hybridMultilevel"/>
    <w:tmpl w:val="5E986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8B0247"/>
    <w:multiLevelType w:val="hybridMultilevel"/>
    <w:tmpl w:val="3D762F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1"/>
  </w:num>
  <w:num w:numId="3">
    <w:abstractNumId w:val="2"/>
  </w:num>
  <w:num w:numId="4">
    <w:abstractNumId w:val="7"/>
  </w:num>
  <w:num w:numId="5">
    <w:abstractNumId w:val="5"/>
  </w:num>
  <w:num w:numId="6">
    <w:abstractNumId w:val="3"/>
  </w:num>
  <w:num w:numId="7">
    <w:abstractNumId w:val="8"/>
  </w:num>
  <w:num w:numId="8">
    <w:abstractNumId w:val="13"/>
  </w:num>
  <w:num w:numId="9">
    <w:abstractNumId w:val="0"/>
  </w:num>
  <w:num w:numId="10">
    <w:abstractNumId w:val="12"/>
  </w:num>
  <w:num w:numId="11">
    <w:abstractNumId w:val="9"/>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4"/>
  </w:num>
  <w:num w:numId="29">
    <w:abstractNumId w:val="1"/>
  </w:num>
  <w:num w:numId="30">
    <w:abstractNumId w:val="15"/>
  </w:num>
  <w:num w:numId="31">
    <w:abstractNumId w:val="10"/>
  </w:num>
  <w:num w:numId="32">
    <w:abstractNumId w:val="6"/>
  </w:num>
  <w:num w:numId="33">
    <w:abstractNumId w:val="14"/>
  </w:num>
  <w:num w:numId="3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30"/>
    <w:rsid w:val="00002134"/>
    <w:rsid w:val="00002899"/>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AFF"/>
    <w:rsid w:val="000116A5"/>
    <w:rsid w:val="00011C8C"/>
    <w:rsid w:val="00011F30"/>
    <w:rsid w:val="00011FFB"/>
    <w:rsid w:val="00012414"/>
    <w:rsid w:val="000124C4"/>
    <w:rsid w:val="000126F3"/>
    <w:rsid w:val="00013494"/>
    <w:rsid w:val="000135C9"/>
    <w:rsid w:val="000137AA"/>
    <w:rsid w:val="0001427A"/>
    <w:rsid w:val="00014D04"/>
    <w:rsid w:val="00014F97"/>
    <w:rsid w:val="00015A87"/>
    <w:rsid w:val="0001661E"/>
    <w:rsid w:val="00016AC6"/>
    <w:rsid w:val="00016B24"/>
    <w:rsid w:val="000174AD"/>
    <w:rsid w:val="00017BA4"/>
    <w:rsid w:val="00017F49"/>
    <w:rsid w:val="000204CB"/>
    <w:rsid w:val="000208A6"/>
    <w:rsid w:val="0002094E"/>
    <w:rsid w:val="00020A0A"/>
    <w:rsid w:val="00020A1C"/>
    <w:rsid w:val="00020D74"/>
    <w:rsid w:val="00021812"/>
    <w:rsid w:val="0002195F"/>
    <w:rsid w:val="00021B1B"/>
    <w:rsid w:val="00021C03"/>
    <w:rsid w:val="00021D8B"/>
    <w:rsid w:val="00021DBA"/>
    <w:rsid w:val="00022A7D"/>
    <w:rsid w:val="000235F3"/>
    <w:rsid w:val="0002362D"/>
    <w:rsid w:val="00023AA0"/>
    <w:rsid w:val="000241CB"/>
    <w:rsid w:val="00024245"/>
    <w:rsid w:val="00024528"/>
    <w:rsid w:val="00024EB6"/>
    <w:rsid w:val="000250AB"/>
    <w:rsid w:val="0002552A"/>
    <w:rsid w:val="00025771"/>
    <w:rsid w:val="00025A64"/>
    <w:rsid w:val="000260C1"/>
    <w:rsid w:val="0002684C"/>
    <w:rsid w:val="00026EE4"/>
    <w:rsid w:val="0002754F"/>
    <w:rsid w:val="00030815"/>
    <w:rsid w:val="000309C3"/>
    <w:rsid w:val="00030BD6"/>
    <w:rsid w:val="00030DFC"/>
    <w:rsid w:val="00031594"/>
    <w:rsid w:val="00032167"/>
    <w:rsid w:val="000325F7"/>
    <w:rsid w:val="00032F4F"/>
    <w:rsid w:val="000338A4"/>
    <w:rsid w:val="00033D65"/>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1F9D"/>
    <w:rsid w:val="000421F2"/>
    <w:rsid w:val="00042725"/>
    <w:rsid w:val="00042955"/>
    <w:rsid w:val="000439E7"/>
    <w:rsid w:val="00043C44"/>
    <w:rsid w:val="00043F7C"/>
    <w:rsid w:val="0004407F"/>
    <w:rsid w:val="00044275"/>
    <w:rsid w:val="00044623"/>
    <w:rsid w:val="00045012"/>
    <w:rsid w:val="00045071"/>
    <w:rsid w:val="000458FF"/>
    <w:rsid w:val="0004724D"/>
    <w:rsid w:val="00047398"/>
    <w:rsid w:val="00047423"/>
    <w:rsid w:val="00047885"/>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857"/>
    <w:rsid w:val="00054BC1"/>
    <w:rsid w:val="00054CB9"/>
    <w:rsid w:val="000559D2"/>
    <w:rsid w:val="00055E49"/>
    <w:rsid w:val="00056F22"/>
    <w:rsid w:val="000571AF"/>
    <w:rsid w:val="000571F6"/>
    <w:rsid w:val="00057901"/>
    <w:rsid w:val="00057BFD"/>
    <w:rsid w:val="00057CCE"/>
    <w:rsid w:val="00060AA3"/>
    <w:rsid w:val="00060CE4"/>
    <w:rsid w:val="000611AE"/>
    <w:rsid w:val="000613E6"/>
    <w:rsid w:val="00061A2C"/>
    <w:rsid w:val="00061B18"/>
    <w:rsid w:val="0006232D"/>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C74"/>
    <w:rsid w:val="00067D9C"/>
    <w:rsid w:val="00067FBE"/>
    <w:rsid w:val="0007055D"/>
    <w:rsid w:val="000710A9"/>
    <w:rsid w:val="000712A3"/>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EB6"/>
    <w:rsid w:val="00075FDA"/>
    <w:rsid w:val="00076367"/>
    <w:rsid w:val="0007680E"/>
    <w:rsid w:val="00076A2B"/>
    <w:rsid w:val="00076E3A"/>
    <w:rsid w:val="000773F5"/>
    <w:rsid w:val="00077878"/>
    <w:rsid w:val="00077C76"/>
    <w:rsid w:val="00077DB2"/>
    <w:rsid w:val="0008038E"/>
    <w:rsid w:val="000804E1"/>
    <w:rsid w:val="00081069"/>
    <w:rsid w:val="000810A7"/>
    <w:rsid w:val="000812DF"/>
    <w:rsid w:val="00081472"/>
    <w:rsid w:val="000816D8"/>
    <w:rsid w:val="000817D8"/>
    <w:rsid w:val="0008210E"/>
    <w:rsid w:val="00082555"/>
    <w:rsid w:val="00082927"/>
    <w:rsid w:val="00082A2D"/>
    <w:rsid w:val="00082AB1"/>
    <w:rsid w:val="0008308B"/>
    <w:rsid w:val="000831D2"/>
    <w:rsid w:val="000838E0"/>
    <w:rsid w:val="00083C3C"/>
    <w:rsid w:val="000841C4"/>
    <w:rsid w:val="000849C5"/>
    <w:rsid w:val="00084E99"/>
    <w:rsid w:val="00084FDF"/>
    <w:rsid w:val="00085374"/>
    <w:rsid w:val="00085970"/>
    <w:rsid w:val="00086187"/>
    <w:rsid w:val="0008625E"/>
    <w:rsid w:val="0008650F"/>
    <w:rsid w:val="0008776D"/>
    <w:rsid w:val="00087CF0"/>
    <w:rsid w:val="000902B4"/>
    <w:rsid w:val="00090FD2"/>
    <w:rsid w:val="00091B1D"/>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CB8"/>
    <w:rsid w:val="00095F77"/>
    <w:rsid w:val="00096098"/>
    <w:rsid w:val="00096648"/>
    <w:rsid w:val="00096806"/>
    <w:rsid w:val="00096E01"/>
    <w:rsid w:val="00096F93"/>
    <w:rsid w:val="0009777D"/>
    <w:rsid w:val="0009789B"/>
    <w:rsid w:val="00097909"/>
    <w:rsid w:val="00097E27"/>
    <w:rsid w:val="000A01D7"/>
    <w:rsid w:val="000A07A7"/>
    <w:rsid w:val="000A09D3"/>
    <w:rsid w:val="000A14A4"/>
    <w:rsid w:val="000A1A4E"/>
    <w:rsid w:val="000A1BC9"/>
    <w:rsid w:val="000A1D0C"/>
    <w:rsid w:val="000A2B56"/>
    <w:rsid w:val="000A2D2E"/>
    <w:rsid w:val="000A2DF4"/>
    <w:rsid w:val="000A2EB2"/>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538"/>
    <w:rsid w:val="000B0969"/>
    <w:rsid w:val="000B0BA2"/>
    <w:rsid w:val="000B17B6"/>
    <w:rsid w:val="000B17FB"/>
    <w:rsid w:val="000B1974"/>
    <w:rsid w:val="000B1C22"/>
    <w:rsid w:val="000B24DD"/>
    <w:rsid w:val="000B2F47"/>
    <w:rsid w:val="000B3216"/>
    <w:rsid w:val="000B3390"/>
    <w:rsid w:val="000B33C6"/>
    <w:rsid w:val="000B36EE"/>
    <w:rsid w:val="000B3A92"/>
    <w:rsid w:val="000B3F5F"/>
    <w:rsid w:val="000B40D1"/>
    <w:rsid w:val="000B4EDC"/>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08D"/>
    <w:rsid w:val="000C31B8"/>
    <w:rsid w:val="000C3411"/>
    <w:rsid w:val="000C3D89"/>
    <w:rsid w:val="000C3FC2"/>
    <w:rsid w:val="000C4D73"/>
    <w:rsid w:val="000C515A"/>
    <w:rsid w:val="000C517D"/>
    <w:rsid w:val="000C628F"/>
    <w:rsid w:val="000C7F39"/>
    <w:rsid w:val="000D0965"/>
    <w:rsid w:val="000D0A65"/>
    <w:rsid w:val="000D13EC"/>
    <w:rsid w:val="000D1A2E"/>
    <w:rsid w:val="000D1E97"/>
    <w:rsid w:val="000D2554"/>
    <w:rsid w:val="000D284E"/>
    <w:rsid w:val="000D30E4"/>
    <w:rsid w:val="000D3112"/>
    <w:rsid w:val="000D3447"/>
    <w:rsid w:val="000D360C"/>
    <w:rsid w:val="000D3710"/>
    <w:rsid w:val="000D385F"/>
    <w:rsid w:val="000D3A53"/>
    <w:rsid w:val="000D3C4D"/>
    <w:rsid w:val="000D5391"/>
    <w:rsid w:val="000D5756"/>
    <w:rsid w:val="000D6241"/>
    <w:rsid w:val="000D6D38"/>
    <w:rsid w:val="000D7544"/>
    <w:rsid w:val="000D75FD"/>
    <w:rsid w:val="000E068D"/>
    <w:rsid w:val="000E0F87"/>
    <w:rsid w:val="000E1474"/>
    <w:rsid w:val="000E15AD"/>
    <w:rsid w:val="000E1909"/>
    <w:rsid w:val="000E29CA"/>
    <w:rsid w:val="000E2C7F"/>
    <w:rsid w:val="000E3C6B"/>
    <w:rsid w:val="000E3D65"/>
    <w:rsid w:val="000E4629"/>
    <w:rsid w:val="000E47F5"/>
    <w:rsid w:val="000E4BD2"/>
    <w:rsid w:val="000E59B0"/>
    <w:rsid w:val="000E7159"/>
    <w:rsid w:val="000E7803"/>
    <w:rsid w:val="000E7E98"/>
    <w:rsid w:val="000E7F62"/>
    <w:rsid w:val="000F00ED"/>
    <w:rsid w:val="000F0324"/>
    <w:rsid w:val="000F1063"/>
    <w:rsid w:val="000F11F0"/>
    <w:rsid w:val="000F1F75"/>
    <w:rsid w:val="000F26CF"/>
    <w:rsid w:val="000F306D"/>
    <w:rsid w:val="000F31F2"/>
    <w:rsid w:val="000F332B"/>
    <w:rsid w:val="000F38D0"/>
    <w:rsid w:val="000F3C46"/>
    <w:rsid w:val="000F3F5E"/>
    <w:rsid w:val="000F40A0"/>
    <w:rsid w:val="000F4923"/>
    <w:rsid w:val="000F57D5"/>
    <w:rsid w:val="000F62FB"/>
    <w:rsid w:val="000F64C8"/>
    <w:rsid w:val="000F69A9"/>
    <w:rsid w:val="000F6E9B"/>
    <w:rsid w:val="000F71D0"/>
    <w:rsid w:val="000F75EA"/>
    <w:rsid w:val="000F761D"/>
    <w:rsid w:val="000F7AC2"/>
    <w:rsid w:val="000F7D04"/>
    <w:rsid w:val="0010016E"/>
    <w:rsid w:val="001005AB"/>
    <w:rsid w:val="001009E1"/>
    <w:rsid w:val="001013FA"/>
    <w:rsid w:val="001017CA"/>
    <w:rsid w:val="00101F95"/>
    <w:rsid w:val="001032FB"/>
    <w:rsid w:val="00103937"/>
    <w:rsid w:val="00103A33"/>
    <w:rsid w:val="0010493D"/>
    <w:rsid w:val="00104DA0"/>
    <w:rsid w:val="00105160"/>
    <w:rsid w:val="001053C1"/>
    <w:rsid w:val="00105570"/>
    <w:rsid w:val="001056CB"/>
    <w:rsid w:val="00105812"/>
    <w:rsid w:val="001067A4"/>
    <w:rsid w:val="00106BC9"/>
    <w:rsid w:val="00107304"/>
    <w:rsid w:val="00107D6F"/>
    <w:rsid w:val="001109E6"/>
    <w:rsid w:val="00110F2B"/>
    <w:rsid w:val="001113AF"/>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70CD"/>
    <w:rsid w:val="001171A6"/>
    <w:rsid w:val="00117296"/>
    <w:rsid w:val="00117423"/>
    <w:rsid w:val="001174AC"/>
    <w:rsid w:val="0011759E"/>
    <w:rsid w:val="001178E7"/>
    <w:rsid w:val="00120A72"/>
    <w:rsid w:val="001216B6"/>
    <w:rsid w:val="00121979"/>
    <w:rsid w:val="00122469"/>
    <w:rsid w:val="001233A1"/>
    <w:rsid w:val="00123839"/>
    <w:rsid w:val="00123B33"/>
    <w:rsid w:val="00123E23"/>
    <w:rsid w:val="00123E88"/>
    <w:rsid w:val="00124044"/>
    <w:rsid w:val="0012412F"/>
    <w:rsid w:val="00124183"/>
    <w:rsid w:val="001248E2"/>
    <w:rsid w:val="00124BE6"/>
    <w:rsid w:val="00125339"/>
    <w:rsid w:val="00125885"/>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CD3"/>
    <w:rsid w:val="00140453"/>
    <w:rsid w:val="001405C9"/>
    <w:rsid w:val="0014069E"/>
    <w:rsid w:val="00140A67"/>
    <w:rsid w:val="00140B4B"/>
    <w:rsid w:val="00140D57"/>
    <w:rsid w:val="001410A9"/>
    <w:rsid w:val="00141757"/>
    <w:rsid w:val="00141AC2"/>
    <w:rsid w:val="00141B8E"/>
    <w:rsid w:val="001421D0"/>
    <w:rsid w:val="0014227B"/>
    <w:rsid w:val="00142383"/>
    <w:rsid w:val="001426D9"/>
    <w:rsid w:val="00142BF1"/>
    <w:rsid w:val="0014343A"/>
    <w:rsid w:val="001434F6"/>
    <w:rsid w:val="00143BD9"/>
    <w:rsid w:val="0014405C"/>
    <w:rsid w:val="001440B9"/>
    <w:rsid w:val="0014440C"/>
    <w:rsid w:val="001449DF"/>
    <w:rsid w:val="00144D06"/>
    <w:rsid w:val="00144E6E"/>
    <w:rsid w:val="00145AFF"/>
    <w:rsid w:val="00145B6F"/>
    <w:rsid w:val="00145BBD"/>
    <w:rsid w:val="00145D21"/>
    <w:rsid w:val="00146069"/>
    <w:rsid w:val="00146445"/>
    <w:rsid w:val="001465B0"/>
    <w:rsid w:val="00147F44"/>
    <w:rsid w:val="001504A4"/>
    <w:rsid w:val="0015097A"/>
    <w:rsid w:val="001510D0"/>
    <w:rsid w:val="001511AD"/>
    <w:rsid w:val="0015172E"/>
    <w:rsid w:val="00151BB2"/>
    <w:rsid w:val="00151DE8"/>
    <w:rsid w:val="00152D0B"/>
    <w:rsid w:val="00153000"/>
    <w:rsid w:val="0015312D"/>
    <w:rsid w:val="00153307"/>
    <w:rsid w:val="00153B22"/>
    <w:rsid w:val="00154789"/>
    <w:rsid w:val="00154982"/>
    <w:rsid w:val="00154BEA"/>
    <w:rsid w:val="00154E49"/>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B52"/>
    <w:rsid w:val="00161DC1"/>
    <w:rsid w:val="00161E41"/>
    <w:rsid w:val="001624B2"/>
    <w:rsid w:val="001631C7"/>
    <w:rsid w:val="0016331D"/>
    <w:rsid w:val="00163436"/>
    <w:rsid w:val="00164712"/>
    <w:rsid w:val="0016473C"/>
    <w:rsid w:val="00164CFE"/>
    <w:rsid w:val="00164D4A"/>
    <w:rsid w:val="0016584C"/>
    <w:rsid w:val="00165F6C"/>
    <w:rsid w:val="00166941"/>
    <w:rsid w:val="00166AE0"/>
    <w:rsid w:val="00166FAA"/>
    <w:rsid w:val="00167384"/>
    <w:rsid w:val="00167535"/>
    <w:rsid w:val="001678FF"/>
    <w:rsid w:val="00167B82"/>
    <w:rsid w:val="00167C0C"/>
    <w:rsid w:val="00167E3C"/>
    <w:rsid w:val="001702B2"/>
    <w:rsid w:val="001705BD"/>
    <w:rsid w:val="00170ED8"/>
    <w:rsid w:val="001722FD"/>
    <w:rsid w:val="00172D8C"/>
    <w:rsid w:val="00173D6F"/>
    <w:rsid w:val="00173F7F"/>
    <w:rsid w:val="001743B2"/>
    <w:rsid w:val="001745E0"/>
    <w:rsid w:val="00175564"/>
    <w:rsid w:val="001759F9"/>
    <w:rsid w:val="0017669A"/>
    <w:rsid w:val="00176D09"/>
    <w:rsid w:val="00176D18"/>
    <w:rsid w:val="00177001"/>
    <w:rsid w:val="0017734A"/>
    <w:rsid w:val="00177528"/>
    <w:rsid w:val="00177AB4"/>
    <w:rsid w:val="00177CD9"/>
    <w:rsid w:val="00180599"/>
    <w:rsid w:val="00180604"/>
    <w:rsid w:val="00180CB0"/>
    <w:rsid w:val="001825AA"/>
    <w:rsid w:val="001829FA"/>
    <w:rsid w:val="00183510"/>
    <w:rsid w:val="0018370D"/>
    <w:rsid w:val="00183C8D"/>
    <w:rsid w:val="00184249"/>
    <w:rsid w:val="00184C58"/>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5ED9"/>
    <w:rsid w:val="001965B8"/>
    <w:rsid w:val="00196BF5"/>
    <w:rsid w:val="00196DC5"/>
    <w:rsid w:val="001970DE"/>
    <w:rsid w:val="00197B0F"/>
    <w:rsid w:val="00197B2C"/>
    <w:rsid w:val="00197DE9"/>
    <w:rsid w:val="001A0275"/>
    <w:rsid w:val="001A11FD"/>
    <w:rsid w:val="001A181F"/>
    <w:rsid w:val="001A1CCE"/>
    <w:rsid w:val="001A2279"/>
    <w:rsid w:val="001A2456"/>
    <w:rsid w:val="001A29E7"/>
    <w:rsid w:val="001A2A79"/>
    <w:rsid w:val="001A2C5C"/>
    <w:rsid w:val="001A2D96"/>
    <w:rsid w:val="001A2E36"/>
    <w:rsid w:val="001A3353"/>
    <w:rsid w:val="001A362D"/>
    <w:rsid w:val="001A3BD4"/>
    <w:rsid w:val="001A3F69"/>
    <w:rsid w:val="001A4992"/>
    <w:rsid w:val="001A4A29"/>
    <w:rsid w:val="001A50B4"/>
    <w:rsid w:val="001A51EB"/>
    <w:rsid w:val="001A551B"/>
    <w:rsid w:val="001A5F47"/>
    <w:rsid w:val="001A5F4F"/>
    <w:rsid w:val="001A5FDD"/>
    <w:rsid w:val="001A7019"/>
    <w:rsid w:val="001A727B"/>
    <w:rsid w:val="001A7C42"/>
    <w:rsid w:val="001A7D4F"/>
    <w:rsid w:val="001B03B7"/>
    <w:rsid w:val="001B060A"/>
    <w:rsid w:val="001B09AD"/>
    <w:rsid w:val="001B136F"/>
    <w:rsid w:val="001B1728"/>
    <w:rsid w:val="001B1D92"/>
    <w:rsid w:val="001B2958"/>
    <w:rsid w:val="001B2AAC"/>
    <w:rsid w:val="001B317D"/>
    <w:rsid w:val="001B3934"/>
    <w:rsid w:val="001B3B5D"/>
    <w:rsid w:val="001B3C54"/>
    <w:rsid w:val="001B46A8"/>
    <w:rsid w:val="001B55C5"/>
    <w:rsid w:val="001B5DDA"/>
    <w:rsid w:val="001B5F0C"/>
    <w:rsid w:val="001B6669"/>
    <w:rsid w:val="001B7010"/>
    <w:rsid w:val="001B7323"/>
    <w:rsid w:val="001B7370"/>
    <w:rsid w:val="001B7378"/>
    <w:rsid w:val="001B749D"/>
    <w:rsid w:val="001B772F"/>
    <w:rsid w:val="001B7906"/>
    <w:rsid w:val="001B7C08"/>
    <w:rsid w:val="001B7FAB"/>
    <w:rsid w:val="001C01B7"/>
    <w:rsid w:val="001C0BC4"/>
    <w:rsid w:val="001C1A97"/>
    <w:rsid w:val="001C20DC"/>
    <w:rsid w:val="001C235F"/>
    <w:rsid w:val="001C2710"/>
    <w:rsid w:val="001C3D68"/>
    <w:rsid w:val="001C41EF"/>
    <w:rsid w:val="001C43AC"/>
    <w:rsid w:val="001C4827"/>
    <w:rsid w:val="001C4D23"/>
    <w:rsid w:val="001C4F0D"/>
    <w:rsid w:val="001C56C5"/>
    <w:rsid w:val="001C5AE9"/>
    <w:rsid w:val="001C5D2D"/>
    <w:rsid w:val="001C626F"/>
    <w:rsid w:val="001C692C"/>
    <w:rsid w:val="001C7268"/>
    <w:rsid w:val="001C78FC"/>
    <w:rsid w:val="001C7C87"/>
    <w:rsid w:val="001D04F9"/>
    <w:rsid w:val="001D096F"/>
    <w:rsid w:val="001D0DD1"/>
    <w:rsid w:val="001D133A"/>
    <w:rsid w:val="001D155F"/>
    <w:rsid w:val="001D2047"/>
    <w:rsid w:val="001D22A5"/>
    <w:rsid w:val="001D2EB0"/>
    <w:rsid w:val="001D3507"/>
    <w:rsid w:val="001D363E"/>
    <w:rsid w:val="001D389C"/>
    <w:rsid w:val="001D3CC4"/>
    <w:rsid w:val="001D4362"/>
    <w:rsid w:val="001D4B4B"/>
    <w:rsid w:val="001D4C66"/>
    <w:rsid w:val="001D5C94"/>
    <w:rsid w:val="001D5CA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1DE"/>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C10"/>
    <w:rsid w:val="001F3F42"/>
    <w:rsid w:val="001F3FCA"/>
    <w:rsid w:val="001F47EF"/>
    <w:rsid w:val="001F4893"/>
    <w:rsid w:val="001F4B27"/>
    <w:rsid w:val="001F4B86"/>
    <w:rsid w:val="001F4D40"/>
    <w:rsid w:val="001F6DC8"/>
    <w:rsid w:val="001F783A"/>
    <w:rsid w:val="001F7C6D"/>
    <w:rsid w:val="002007F1"/>
    <w:rsid w:val="00200C00"/>
    <w:rsid w:val="00200E72"/>
    <w:rsid w:val="00201B99"/>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6F1C"/>
    <w:rsid w:val="00207136"/>
    <w:rsid w:val="0020769D"/>
    <w:rsid w:val="00207701"/>
    <w:rsid w:val="002077D6"/>
    <w:rsid w:val="0020785C"/>
    <w:rsid w:val="00207C49"/>
    <w:rsid w:val="00210CD7"/>
    <w:rsid w:val="00210D10"/>
    <w:rsid w:val="002112DA"/>
    <w:rsid w:val="00211F80"/>
    <w:rsid w:val="0021211A"/>
    <w:rsid w:val="00212651"/>
    <w:rsid w:val="0021268F"/>
    <w:rsid w:val="00212705"/>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04"/>
    <w:rsid w:val="00221D1E"/>
    <w:rsid w:val="00221F3B"/>
    <w:rsid w:val="00222963"/>
    <w:rsid w:val="00222AEC"/>
    <w:rsid w:val="00222B25"/>
    <w:rsid w:val="00222F65"/>
    <w:rsid w:val="002230CF"/>
    <w:rsid w:val="002233C7"/>
    <w:rsid w:val="002238CC"/>
    <w:rsid w:val="00224319"/>
    <w:rsid w:val="00224DFB"/>
    <w:rsid w:val="00225551"/>
    <w:rsid w:val="002259FA"/>
    <w:rsid w:val="002265ED"/>
    <w:rsid w:val="002267C1"/>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2F7"/>
    <w:rsid w:val="00236AA7"/>
    <w:rsid w:val="00236B8F"/>
    <w:rsid w:val="00236CC9"/>
    <w:rsid w:val="00240150"/>
    <w:rsid w:val="0024083B"/>
    <w:rsid w:val="00240E43"/>
    <w:rsid w:val="00240E56"/>
    <w:rsid w:val="002412BF"/>
    <w:rsid w:val="0024151A"/>
    <w:rsid w:val="00241C61"/>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0A9"/>
    <w:rsid w:val="0025126E"/>
    <w:rsid w:val="0025177C"/>
    <w:rsid w:val="00251CD1"/>
    <w:rsid w:val="00251EA9"/>
    <w:rsid w:val="002521C5"/>
    <w:rsid w:val="002522BE"/>
    <w:rsid w:val="0025230A"/>
    <w:rsid w:val="0025337F"/>
    <w:rsid w:val="002534CB"/>
    <w:rsid w:val="002534E6"/>
    <w:rsid w:val="0025351C"/>
    <w:rsid w:val="002544F1"/>
    <w:rsid w:val="0025471F"/>
    <w:rsid w:val="00254C8E"/>
    <w:rsid w:val="002552A5"/>
    <w:rsid w:val="002552C6"/>
    <w:rsid w:val="002561FD"/>
    <w:rsid w:val="00256A0C"/>
    <w:rsid w:val="00256B58"/>
    <w:rsid w:val="002572EA"/>
    <w:rsid w:val="002573BB"/>
    <w:rsid w:val="00257C26"/>
    <w:rsid w:val="00257D0C"/>
    <w:rsid w:val="002609BD"/>
    <w:rsid w:val="00260DC3"/>
    <w:rsid w:val="00261118"/>
    <w:rsid w:val="002612B6"/>
    <w:rsid w:val="002617E4"/>
    <w:rsid w:val="00262256"/>
    <w:rsid w:val="00262505"/>
    <w:rsid w:val="002625DD"/>
    <w:rsid w:val="00263019"/>
    <w:rsid w:val="00263531"/>
    <w:rsid w:val="0026388D"/>
    <w:rsid w:val="00263CEB"/>
    <w:rsid w:val="002645EA"/>
    <w:rsid w:val="00264765"/>
    <w:rsid w:val="002648B0"/>
    <w:rsid w:val="00265648"/>
    <w:rsid w:val="00265D61"/>
    <w:rsid w:val="00265D91"/>
    <w:rsid w:val="0026661C"/>
    <w:rsid w:val="00266675"/>
    <w:rsid w:val="00266A08"/>
    <w:rsid w:val="00266E6B"/>
    <w:rsid w:val="00267191"/>
    <w:rsid w:val="00267211"/>
    <w:rsid w:val="002674D0"/>
    <w:rsid w:val="00267592"/>
    <w:rsid w:val="00267C77"/>
    <w:rsid w:val="00267DBA"/>
    <w:rsid w:val="002701A0"/>
    <w:rsid w:val="00270A0C"/>
    <w:rsid w:val="00270F31"/>
    <w:rsid w:val="00271179"/>
    <w:rsid w:val="0027121D"/>
    <w:rsid w:val="002717A3"/>
    <w:rsid w:val="00272414"/>
    <w:rsid w:val="002725BA"/>
    <w:rsid w:val="0027270C"/>
    <w:rsid w:val="002731B1"/>
    <w:rsid w:val="002733B4"/>
    <w:rsid w:val="00273AA1"/>
    <w:rsid w:val="00273C79"/>
    <w:rsid w:val="00274054"/>
    <w:rsid w:val="00274641"/>
    <w:rsid w:val="00274ACB"/>
    <w:rsid w:val="00274EEA"/>
    <w:rsid w:val="00274FDD"/>
    <w:rsid w:val="00275037"/>
    <w:rsid w:val="00275303"/>
    <w:rsid w:val="00275332"/>
    <w:rsid w:val="00275952"/>
    <w:rsid w:val="00275F63"/>
    <w:rsid w:val="0027628C"/>
    <w:rsid w:val="002763EA"/>
    <w:rsid w:val="0027662B"/>
    <w:rsid w:val="002766C7"/>
    <w:rsid w:val="00276A6B"/>
    <w:rsid w:val="00277033"/>
    <w:rsid w:val="002802E9"/>
    <w:rsid w:val="002802F5"/>
    <w:rsid w:val="00280862"/>
    <w:rsid w:val="00280C3C"/>
    <w:rsid w:val="00281228"/>
    <w:rsid w:val="002813CC"/>
    <w:rsid w:val="00281E7C"/>
    <w:rsid w:val="00281F30"/>
    <w:rsid w:val="00281FAD"/>
    <w:rsid w:val="00282234"/>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366"/>
    <w:rsid w:val="002914C0"/>
    <w:rsid w:val="00291567"/>
    <w:rsid w:val="00291C6F"/>
    <w:rsid w:val="0029239F"/>
    <w:rsid w:val="00292C9D"/>
    <w:rsid w:val="00293D69"/>
    <w:rsid w:val="00293F4E"/>
    <w:rsid w:val="00295560"/>
    <w:rsid w:val="00296077"/>
    <w:rsid w:val="00296719"/>
    <w:rsid w:val="00296B69"/>
    <w:rsid w:val="00296B75"/>
    <w:rsid w:val="00296FDB"/>
    <w:rsid w:val="00297314"/>
    <w:rsid w:val="002974BF"/>
    <w:rsid w:val="00297D26"/>
    <w:rsid w:val="002A04D2"/>
    <w:rsid w:val="002A0E29"/>
    <w:rsid w:val="002A19F1"/>
    <w:rsid w:val="002A1CAD"/>
    <w:rsid w:val="002A22A1"/>
    <w:rsid w:val="002A2461"/>
    <w:rsid w:val="002A2814"/>
    <w:rsid w:val="002A2EF2"/>
    <w:rsid w:val="002A3533"/>
    <w:rsid w:val="002A36F3"/>
    <w:rsid w:val="002A3ABA"/>
    <w:rsid w:val="002A44E2"/>
    <w:rsid w:val="002A45D8"/>
    <w:rsid w:val="002A4B57"/>
    <w:rsid w:val="002A5155"/>
    <w:rsid w:val="002A5B99"/>
    <w:rsid w:val="002A6114"/>
    <w:rsid w:val="002A61FF"/>
    <w:rsid w:val="002A65E3"/>
    <w:rsid w:val="002A696C"/>
    <w:rsid w:val="002A6D2B"/>
    <w:rsid w:val="002A7065"/>
    <w:rsid w:val="002A79B0"/>
    <w:rsid w:val="002B0238"/>
    <w:rsid w:val="002B07FC"/>
    <w:rsid w:val="002B0815"/>
    <w:rsid w:val="002B0A05"/>
    <w:rsid w:val="002B1027"/>
    <w:rsid w:val="002B10F5"/>
    <w:rsid w:val="002B1B76"/>
    <w:rsid w:val="002B209E"/>
    <w:rsid w:val="002B22D7"/>
    <w:rsid w:val="002B2F28"/>
    <w:rsid w:val="002B370D"/>
    <w:rsid w:val="002B381B"/>
    <w:rsid w:val="002B3BC2"/>
    <w:rsid w:val="002B484D"/>
    <w:rsid w:val="002B4D65"/>
    <w:rsid w:val="002B5BD6"/>
    <w:rsid w:val="002B6B19"/>
    <w:rsid w:val="002B7006"/>
    <w:rsid w:val="002B72A6"/>
    <w:rsid w:val="002B72C2"/>
    <w:rsid w:val="002B7810"/>
    <w:rsid w:val="002B7D11"/>
    <w:rsid w:val="002C0195"/>
    <w:rsid w:val="002C061B"/>
    <w:rsid w:val="002C09D3"/>
    <w:rsid w:val="002C1254"/>
    <w:rsid w:val="002C1378"/>
    <w:rsid w:val="002C1CC5"/>
    <w:rsid w:val="002C1F54"/>
    <w:rsid w:val="002C1FF8"/>
    <w:rsid w:val="002C22B6"/>
    <w:rsid w:val="002C247F"/>
    <w:rsid w:val="002C2645"/>
    <w:rsid w:val="002C2D40"/>
    <w:rsid w:val="002C3040"/>
    <w:rsid w:val="002C362D"/>
    <w:rsid w:val="002C3935"/>
    <w:rsid w:val="002C3953"/>
    <w:rsid w:val="002C3DC8"/>
    <w:rsid w:val="002C44DC"/>
    <w:rsid w:val="002C55C4"/>
    <w:rsid w:val="002C5BBA"/>
    <w:rsid w:val="002C5D62"/>
    <w:rsid w:val="002C6318"/>
    <w:rsid w:val="002C6675"/>
    <w:rsid w:val="002C6E67"/>
    <w:rsid w:val="002C7649"/>
    <w:rsid w:val="002C774A"/>
    <w:rsid w:val="002C7758"/>
    <w:rsid w:val="002D016F"/>
    <w:rsid w:val="002D01AA"/>
    <w:rsid w:val="002D04D5"/>
    <w:rsid w:val="002D06D6"/>
    <w:rsid w:val="002D078F"/>
    <w:rsid w:val="002D15A9"/>
    <w:rsid w:val="002D168C"/>
    <w:rsid w:val="002D16FF"/>
    <w:rsid w:val="002D17AB"/>
    <w:rsid w:val="002D2279"/>
    <w:rsid w:val="002D2519"/>
    <w:rsid w:val="002D2F94"/>
    <w:rsid w:val="002D3C26"/>
    <w:rsid w:val="002D3FA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1DC"/>
    <w:rsid w:val="002E26F7"/>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24C1"/>
    <w:rsid w:val="002F31E7"/>
    <w:rsid w:val="002F3228"/>
    <w:rsid w:val="002F4476"/>
    <w:rsid w:val="002F48D6"/>
    <w:rsid w:val="002F4B86"/>
    <w:rsid w:val="002F4C5D"/>
    <w:rsid w:val="002F4CC1"/>
    <w:rsid w:val="002F4DF2"/>
    <w:rsid w:val="002F5E47"/>
    <w:rsid w:val="002F5FED"/>
    <w:rsid w:val="002F6278"/>
    <w:rsid w:val="002F62A1"/>
    <w:rsid w:val="002F776A"/>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4D2C"/>
    <w:rsid w:val="00304E2C"/>
    <w:rsid w:val="0030542F"/>
    <w:rsid w:val="00305696"/>
    <w:rsid w:val="00305801"/>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50E8"/>
    <w:rsid w:val="00315119"/>
    <w:rsid w:val="003154CD"/>
    <w:rsid w:val="003156B0"/>
    <w:rsid w:val="00315CC5"/>
    <w:rsid w:val="00315D07"/>
    <w:rsid w:val="00315D43"/>
    <w:rsid w:val="00315F81"/>
    <w:rsid w:val="00316464"/>
    <w:rsid w:val="003178FD"/>
    <w:rsid w:val="00317AF2"/>
    <w:rsid w:val="00317DEF"/>
    <w:rsid w:val="00320683"/>
    <w:rsid w:val="003209DF"/>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1BD"/>
    <w:rsid w:val="003316B7"/>
    <w:rsid w:val="00331D2A"/>
    <w:rsid w:val="003324D7"/>
    <w:rsid w:val="00332998"/>
    <w:rsid w:val="00332DB3"/>
    <w:rsid w:val="00333461"/>
    <w:rsid w:val="0033380F"/>
    <w:rsid w:val="00333B63"/>
    <w:rsid w:val="00333DAF"/>
    <w:rsid w:val="0033419C"/>
    <w:rsid w:val="00334D37"/>
    <w:rsid w:val="0033554C"/>
    <w:rsid w:val="0033574D"/>
    <w:rsid w:val="003359D0"/>
    <w:rsid w:val="00335C80"/>
    <w:rsid w:val="00335D9C"/>
    <w:rsid w:val="00335FD9"/>
    <w:rsid w:val="003363FC"/>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ADC"/>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65E"/>
    <w:rsid w:val="0035372B"/>
    <w:rsid w:val="003538E6"/>
    <w:rsid w:val="003543CC"/>
    <w:rsid w:val="0035509F"/>
    <w:rsid w:val="003554B1"/>
    <w:rsid w:val="00355836"/>
    <w:rsid w:val="00355B01"/>
    <w:rsid w:val="00355BC7"/>
    <w:rsid w:val="00355EDA"/>
    <w:rsid w:val="00355FDC"/>
    <w:rsid w:val="003568D5"/>
    <w:rsid w:val="00356B83"/>
    <w:rsid w:val="00356CE6"/>
    <w:rsid w:val="0035777D"/>
    <w:rsid w:val="003600E6"/>
    <w:rsid w:val="00360649"/>
    <w:rsid w:val="0036065D"/>
    <w:rsid w:val="00360E25"/>
    <w:rsid w:val="00360F55"/>
    <w:rsid w:val="00360F95"/>
    <w:rsid w:val="003611D5"/>
    <w:rsid w:val="003611F7"/>
    <w:rsid w:val="003618AF"/>
    <w:rsid w:val="00361C59"/>
    <w:rsid w:val="00361E49"/>
    <w:rsid w:val="00361F7A"/>
    <w:rsid w:val="0036283C"/>
    <w:rsid w:val="00363552"/>
    <w:rsid w:val="00363A13"/>
    <w:rsid w:val="00364611"/>
    <w:rsid w:val="003647DD"/>
    <w:rsid w:val="003647E8"/>
    <w:rsid w:val="00364F07"/>
    <w:rsid w:val="0036526A"/>
    <w:rsid w:val="0036569E"/>
    <w:rsid w:val="00365DBE"/>
    <w:rsid w:val="0036703B"/>
    <w:rsid w:val="0036772A"/>
    <w:rsid w:val="003677D6"/>
    <w:rsid w:val="00367E11"/>
    <w:rsid w:val="00370009"/>
    <w:rsid w:val="00370D82"/>
    <w:rsid w:val="00371A08"/>
    <w:rsid w:val="00372478"/>
    <w:rsid w:val="003727D1"/>
    <w:rsid w:val="00372BF3"/>
    <w:rsid w:val="00372F9A"/>
    <w:rsid w:val="003731FE"/>
    <w:rsid w:val="0037330C"/>
    <w:rsid w:val="003735F6"/>
    <w:rsid w:val="0037397C"/>
    <w:rsid w:val="00373D22"/>
    <w:rsid w:val="00373EFB"/>
    <w:rsid w:val="00375205"/>
    <w:rsid w:val="0037540A"/>
    <w:rsid w:val="0037711F"/>
    <w:rsid w:val="003771A5"/>
    <w:rsid w:val="00377CDF"/>
    <w:rsid w:val="00381158"/>
    <w:rsid w:val="003817C3"/>
    <w:rsid w:val="00381E75"/>
    <w:rsid w:val="00382466"/>
    <w:rsid w:val="00382699"/>
    <w:rsid w:val="00382C8A"/>
    <w:rsid w:val="00382D7D"/>
    <w:rsid w:val="003835FA"/>
    <w:rsid w:val="0038391D"/>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3C23"/>
    <w:rsid w:val="003940C5"/>
    <w:rsid w:val="00394E77"/>
    <w:rsid w:val="00394EA8"/>
    <w:rsid w:val="0039511F"/>
    <w:rsid w:val="0039529D"/>
    <w:rsid w:val="00395308"/>
    <w:rsid w:val="00395898"/>
    <w:rsid w:val="003959CC"/>
    <w:rsid w:val="00395D00"/>
    <w:rsid w:val="00395EE4"/>
    <w:rsid w:val="00396285"/>
    <w:rsid w:val="0039647E"/>
    <w:rsid w:val="00396877"/>
    <w:rsid w:val="00396C26"/>
    <w:rsid w:val="00397362"/>
    <w:rsid w:val="0039790C"/>
    <w:rsid w:val="00397A79"/>
    <w:rsid w:val="00397FFB"/>
    <w:rsid w:val="003A0487"/>
    <w:rsid w:val="003A0B7F"/>
    <w:rsid w:val="003A11D7"/>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CFF"/>
    <w:rsid w:val="003A5E60"/>
    <w:rsid w:val="003A62F4"/>
    <w:rsid w:val="003A64D1"/>
    <w:rsid w:val="003A7426"/>
    <w:rsid w:val="003A75D8"/>
    <w:rsid w:val="003A787B"/>
    <w:rsid w:val="003A788F"/>
    <w:rsid w:val="003A7EBD"/>
    <w:rsid w:val="003B04F1"/>
    <w:rsid w:val="003B0679"/>
    <w:rsid w:val="003B13B6"/>
    <w:rsid w:val="003B13F8"/>
    <w:rsid w:val="003B1813"/>
    <w:rsid w:val="003B1D53"/>
    <w:rsid w:val="003B2745"/>
    <w:rsid w:val="003B2F65"/>
    <w:rsid w:val="003B3977"/>
    <w:rsid w:val="003B3F17"/>
    <w:rsid w:val="003B447F"/>
    <w:rsid w:val="003B50E1"/>
    <w:rsid w:val="003B62CD"/>
    <w:rsid w:val="003B6572"/>
    <w:rsid w:val="003B6CEE"/>
    <w:rsid w:val="003B6D43"/>
    <w:rsid w:val="003B6D8C"/>
    <w:rsid w:val="003B6E69"/>
    <w:rsid w:val="003B76AB"/>
    <w:rsid w:val="003B7952"/>
    <w:rsid w:val="003B79A8"/>
    <w:rsid w:val="003C0C68"/>
    <w:rsid w:val="003C0FE1"/>
    <w:rsid w:val="003C1854"/>
    <w:rsid w:val="003C2659"/>
    <w:rsid w:val="003C2C11"/>
    <w:rsid w:val="003C3267"/>
    <w:rsid w:val="003C39CD"/>
    <w:rsid w:val="003C3D71"/>
    <w:rsid w:val="003C3F11"/>
    <w:rsid w:val="003C5004"/>
    <w:rsid w:val="003C5336"/>
    <w:rsid w:val="003C53D0"/>
    <w:rsid w:val="003C570C"/>
    <w:rsid w:val="003C6AE5"/>
    <w:rsid w:val="003C7ED7"/>
    <w:rsid w:val="003D043B"/>
    <w:rsid w:val="003D0A0C"/>
    <w:rsid w:val="003D117B"/>
    <w:rsid w:val="003D1489"/>
    <w:rsid w:val="003D19EF"/>
    <w:rsid w:val="003D2438"/>
    <w:rsid w:val="003D2926"/>
    <w:rsid w:val="003D29EE"/>
    <w:rsid w:val="003D3672"/>
    <w:rsid w:val="003D3B4F"/>
    <w:rsid w:val="003D45DB"/>
    <w:rsid w:val="003D45F8"/>
    <w:rsid w:val="003D485D"/>
    <w:rsid w:val="003D5B2D"/>
    <w:rsid w:val="003D6132"/>
    <w:rsid w:val="003D6E9F"/>
    <w:rsid w:val="003D7197"/>
    <w:rsid w:val="003D7850"/>
    <w:rsid w:val="003D79FE"/>
    <w:rsid w:val="003E0A5E"/>
    <w:rsid w:val="003E11DF"/>
    <w:rsid w:val="003E138E"/>
    <w:rsid w:val="003E1398"/>
    <w:rsid w:val="003E14C8"/>
    <w:rsid w:val="003E16A6"/>
    <w:rsid w:val="003E16E0"/>
    <w:rsid w:val="003E2461"/>
    <w:rsid w:val="003E2551"/>
    <w:rsid w:val="003E295F"/>
    <w:rsid w:val="003E334A"/>
    <w:rsid w:val="003E38FE"/>
    <w:rsid w:val="003E3B1E"/>
    <w:rsid w:val="003E41CD"/>
    <w:rsid w:val="003E41E1"/>
    <w:rsid w:val="003E466A"/>
    <w:rsid w:val="003E534C"/>
    <w:rsid w:val="003E5948"/>
    <w:rsid w:val="003E5A23"/>
    <w:rsid w:val="003E5A9A"/>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DB6"/>
    <w:rsid w:val="003F29E3"/>
    <w:rsid w:val="003F2BAF"/>
    <w:rsid w:val="003F2F33"/>
    <w:rsid w:val="003F3219"/>
    <w:rsid w:val="003F33E9"/>
    <w:rsid w:val="003F34A7"/>
    <w:rsid w:val="003F3801"/>
    <w:rsid w:val="003F3C5E"/>
    <w:rsid w:val="003F3CD7"/>
    <w:rsid w:val="003F3F98"/>
    <w:rsid w:val="003F43E2"/>
    <w:rsid w:val="003F4466"/>
    <w:rsid w:val="003F4739"/>
    <w:rsid w:val="003F49CE"/>
    <w:rsid w:val="003F4A80"/>
    <w:rsid w:val="003F56D4"/>
    <w:rsid w:val="003F5A2F"/>
    <w:rsid w:val="003F5B55"/>
    <w:rsid w:val="003F5C43"/>
    <w:rsid w:val="003F5E15"/>
    <w:rsid w:val="003F64D2"/>
    <w:rsid w:val="003F6C92"/>
    <w:rsid w:val="003F6ED2"/>
    <w:rsid w:val="003F77B4"/>
    <w:rsid w:val="003F7C3A"/>
    <w:rsid w:val="00400570"/>
    <w:rsid w:val="00400744"/>
    <w:rsid w:val="00400C31"/>
    <w:rsid w:val="00400F5F"/>
    <w:rsid w:val="00401210"/>
    <w:rsid w:val="004021B9"/>
    <w:rsid w:val="00402944"/>
    <w:rsid w:val="00402B1E"/>
    <w:rsid w:val="00403C44"/>
    <w:rsid w:val="00404B3C"/>
    <w:rsid w:val="00404D63"/>
    <w:rsid w:val="0040594C"/>
    <w:rsid w:val="00405E3B"/>
    <w:rsid w:val="0040672C"/>
    <w:rsid w:val="00406A66"/>
    <w:rsid w:val="00406B25"/>
    <w:rsid w:val="00406C82"/>
    <w:rsid w:val="004071E5"/>
    <w:rsid w:val="0040734D"/>
    <w:rsid w:val="004074AB"/>
    <w:rsid w:val="0040785D"/>
    <w:rsid w:val="00407B38"/>
    <w:rsid w:val="00407B6E"/>
    <w:rsid w:val="0041036E"/>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9DC"/>
    <w:rsid w:val="00415DAE"/>
    <w:rsid w:val="004161C9"/>
    <w:rsid w:val="00416E9F"/>
    <w:rsid w:val="00416FAF"/>
    <w:rsid w:val="00417962"/>
    <w:rsid w:val="00417C2C"/>
    <w:rsid w:val="00417FBC"/>
    <w:rsid w:val="004209B9"/>
    <w:rsid w:val="00421071"/>
    <w:rsid w:val="004213CE"/>
    <w:rsid w:val="00421F83"/>
    <w:rsid w:val="004223DF"/>
    <w:rsid w:val="004223F6"/>
    <w:rsid w:val="00422A68"/>
    <w:rsid w:val="00423437"/>
    <w:rsid w:val="00423D1D"/>
    <w:rsid w:val="00423D50"/>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A0"/>
    <w:rsid w:val="00441FC0"/>
    <w:rsid w:val="00442400"/>
    <w:rsid w:val="00442BB4"/>
    <w:rsid w:val="00442C2B"/>
    <w:rsid w:val="00442D16"/>
    <w:rsid w:val="00444035"/>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705"/>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D60"/>
    <w:rsid w:val="004630AB"/>
    <w:rsid w:val="00463A16"/>
    <w:rsid w:val="00463AF1"/>
    <w:rsid w:val="00463C0A"/>
    <w:rsid w:val="004646C3"/>
    <w:rsid w:val="00464C7A"/>
    <w:rsid w:val="00465E8A"/>
    <w:rsid w:val="00466693"/>
    <w:rsid w:val="00466C97"/>
    <w:rsid w:val="00466F06"/>
    <w:rsid w:val="00467CD4"/>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F19"/>
    <w:rsid w:val="00482AA0"/>
    <w:rsid w:val="00483752"/>
    <w:rsid w:val="004837A8"/>
    <w:rsid w:val="00483CBD"/>
    <w:rsid w:val="00484197"/>
    <w:rsid w:val="004841B7"/>
    <w:rsid w:val="004842A7"/>
    <w:rsid w:val="004849C9"/>
    <w:rsid w:val="00484F97"/>
    <w:rsid w:val="00485F31"/>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1A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809"/>
    <w:rsid w:val="004A3E5D"/>
    <w:rsid w:val="004A3EBE"/>
    <w:rsid w:val="004A3FF5"/>
    <w:rsid w:val="004A4C90"/>
    <w:rsid w:val="004A4E75"/>
    <w:rsid w:val="004A5363"/>
    <w:rsid w:val="004A5C22"/>
    <w:rsid w:val="004A6A77"/>
    <w:rsid w:val="004A7278"/>
    <w:rsid w:val="004A736A"/>
    <w:rsid w:val="004B00EB"/>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7178"/>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5F3C"/>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5FC7"/>
    <w:rsid w:val="004D6300"/>
    <w:rsid w:val="004D6787"/>
    <w:rsid w:val="004D6A49"/>
    <w:rsid w:val="004D76B4"/>
    <w:rsid w:val="004D7E3F"/>
    <w:rsid w:val="004E0261"/>
    <w:rsid w:val="004E0291"/>
    <w:rsid w:val="004E0FBE"/>
    <w:rsid w:val="004E0FF1"/>
    <w:rsid w:val="004E2306"/>
    <w:rsid w:val="004E2BDF"/>
    <w:rsid w:val="004E2F71"/>
    <w:rsid w:val="004E33FC"/>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00B"/>
    <w:rsid w:val="004F01B7"/>
    <w:rsid w:val="004F0889"/>
    <w:rsid w:val="004F0B10"/>
    <w:rsid w:val="004F0FE2"/>
    <w:rsid w:val="004F1133"/>
    <w:rsid w:val="004F15D6"/>
    <w:rsid w:val="004F1797"/>
    <w:rsid w:val="004F1BD0"/>
    <w:rsid w:val="004F2048"/>
    <w:rsid w:val="004F20C9"/>
    <w:rsid w:val="004F2280"/>
    <w:rsid w:val="004F25F4"/>
    <w:rsid w:val="004F2E4B"/>
    <w:rsid w:val="004F3085"/>
    <w:rsid w:val="004F45ED"/>
    <w:rsid w:val="004F592B"/>
    <w:rsid w:val="004F6326"/>
    <w:rsid w:val="004F63A5"/>
    <w:rsid w:val="004F6759"/>
    <w:rsid w:val="004F6968"/>
    <w:rsid w:val="004F7427"/>
    <w:rsid w:val="004F753A"/>
    <w:rsid w:val="004F7E8E"/>
    <w:rsid w:val="005001F0"/>
    <w:rsid w:val="005005F2"/>
    <w:rsid w:val="00500837"/>
    <w:rsid w:val="00501D37"/>
    <w:rsid w:val="00501FE6"/>
    <w:rsid w:val="0050205A"/>
    <w:rsid w:val="00502294"/>
    <w:rsid w:val="00502B94"/>
    <w:rsid w:val="005030D4"/>
    <w:rsid w:val="00503AE2"/>
    <w:rsid w:val="00503D93"/>
    <w:rsid w:val="00503ED3"/>
    <w:rsid w:val="00505155"/>
    <w:rsid w:val="005067E9"/>
    <w:rsid w:val="00506B83"/>
    <w:rsid w:val="00506F90"/>
    <w:rsid w:val="00507252"/>
    <w:rsid w:val="005076E8"/>
    <w:rsid w:val="005079D8"/>
    <w:rsid w:val="00507BF4"/>
    <w:rsid w:val="0051003E"/>
    <w:rsid w:val="005101F5"/>
    <w:rsid w:val="00511013"/>
    <w:rsid w:val="00511417"/>
    <w:rsid w:val="00511592"/>
    <w:rsid w:val="00512471"/>
    <w:rsid w:val="005124DC"/>
    <w:rsid w:val="00512580"/>
    <w:rsid w:val="00512EAA"/>
    <w:rsid w:val="005135F6"/>
    <w:rsid w:val="00513967"/>
    <w:rsid w:val="0051398C"/>
    <w:rsid w:val="00513C6F"/>
    <w:rsid w:val="00513C97"/>
    <w:rsid w:val="00514AA4"/>
    <w:rsid w:val="00514FFC"/>
    <w:rsid w:val="00515428"/>
    <w:rsid w:val="00515849"/>
    <w:rsid w:val="00515AE4"/>
    <w:rsid w:val="00515CCA"/>
    <w:rsid w:val="005160CF"/>
    <w:rsid w:val="0051645C"/>
    <w:rsid w:val="005167DC"/>
    <w:rsid w:val="00516EDE"/>
    <w:rsid w:val="00517D85"/>
    <w:rsid w:val="00517FD2"/>
    <w:rsid w:val="00520B5F"/>
    <w:rsid w:val="00521341"/>
    <w:rsid w:val="00521650"/>
    <w:rsid w:val="00521784"/>
    <w:rsid w:val="005218CE"/>
    <w:rsid w:val="005220D2"/>
    <w:rsid w:val="00522400"/>
    <w:rsid w:val="00522410"/>
    <w:rsid w:val="00523019"/>
    <w:rsid w:val="0052304D"/>
    <w:rsid w:val="00523251"/>
    <w:rsid w:val="005233BD"/>
    <w:rsid w:val="0052373D"/>
    <w:rsid w:val="00523757"/>
    <w:rsid w:val="005239C2"/>
    <w:rsid w:val="00523F7A"/>
    <w:rsid w:val="005245BE"/>
    <w:rsid w:val="00524936"/>
    <w:rsid w:val="00524975"/>
    <w:rsid w:val="00524FF6"/>
    <w:rsid w:val="00525CCE"/>
    <w:rsid w:val="00525DB8"/>
    <w:rsid w:val="0052608E"/>
    <w:rsid w:val="0052617B"/>
    <w:rsid w:val="00526220"/>
    <w:rsid w:val="005264DA"/>
    <w:rsid w:val="00526912"/>
    <w:rsid w:val="00526A86"/>
    <w:rsid w:val="00526DD2"/>
    <w:rsid w:val="005270AA"/>
    <w:rsid w:val="0052758B"/>
    <w:rsid w:val="00527DFC"/>
    <w:rsid w:val="005306BA"/>
    <w:rsid w:val="0053082C"/>
    <w:rsid w:val="005308F8"/>
    <w:rsid w:val="0053092F"/>
    <w:rsid w:val="005317D0"/>
    <w:rsid w:val="00531A76"/>
    <w:rsid w:val="005321D7"/>
    <w:rsid w:val="0053237C"/>
    <w:rsid w:val="00532BDB"/>
    <w:rsid w:val="00532FA9"/>
    <w:rsid w:val="005337A7"/>
    <w:rsid w:val="00533C6B"/>
    <w:rsid w:val="005341EA"/>
    <w:rsid w:val="005342F5"/>
    <w:rsid w:val="0053546D"/>
    <w:rsid w:val="00535489"/>
    <w:rsid w:val="005355CB"/>
    <w:rsid w:val="00535AC2"/>
    <w:rsid w:val="00536B5C"/>
    <w:rsid w:val="00537131"/>
    <w:rsid w:val="005374BA"/>
    <w:rsid w:val="00537A86"/>
    <w:rsid w:val="00537D44"/>
    <w:rsid w:val="005402E2"/>
    <w:rsid w:val="00540458"/>
    <w:rsid w:val="00540659"/>
    <w:rsid w:val="0054083E"/>
    <w:rsid w:val="00540C91"/>
    <w:rsid w:val="00540EDF"/>
    <w:rsid w:val="00540F75"/>
    <w:rsid w:val="005422C0"/>
    <w:rsid w:val="00542408"/>
    <w:rsid w:val="0054288C"/>
    <w:rsid w:val="00543212"/>
    <w:rsid w:val="0054367B"/>
    <w:rsid w:val="00543809"/>
    <w:rsid w:val="00543C53"/>
    <w:rsid w:val="00544B02"/>
    <w:rsid w:val="00544D91"/>
    <w:rsid w:val="00544E21"/>
    <w:rsid w:val="00544F2D"/>
    <w:rsid w:val="00545EC5"/>
    <w:rsid w:val="00546275"/>
    <w:rsid w:val="005471BF"/>
    <w:rsid w:val="0055003D"/>
    <w:rsid w:val="00550B25"/>
    <w:rsid w:val="00550DDE"/>
    <w:rsid w:val="00550E03"/>
    <w:rsid w:val="00550E11"/>
    <w:rsid w:val="00551190"/>
    <w:rsid w:val="00551B76"/>
    <w:rsid w:val="005524EB"/>
    <w:rsid w:val="005526DB"/>
    <w:rsid w:val="005529C2"/>
    <w:rsid w:val="00552A8C"/>
    <w:rsid w:val="00552D8C"/>
    <w:rsid w:val="00552ED1"/>
    <w:rsid w:val="00553B8A"/>
    <w:rsid w:val="0055405E"/>
    <w:rsid w:val="0055477E"/>
    <w:rsid w:val="00554922"/>
    <w:rsid w:val="00554C08"/>
    <w:rsid w:val="0055594B"/>
    <w:rsid w:val="00555AAD"/>
    <w:rsid w:val="005561B1"/>
    <w:rsid w:val="00556E77"/>
    <w:rsid w:val="00556F68"/>
    <w:rsid w:val="00556FD9"/>
    <w:rsid w:val="005573C8"/>
    <w:rsid w:val="005579D8"/>
    <w:rsid w:val="00557A84"/>
    <w:rsid w:val="00557B1A"/>
    <w:rsid w:val="005601E3"/>
    <w:rsid w:val="0056067B"/>
    <w:rsid w:val="0056088B"/>
    <w:rsid w:val="0056110C"/>
    <w:rsid w:val="005611BD"/>
    <w:rsid w:val="0056138E"/>
    <w:rsid w:val="005619C4"/>
    <w:rsid w:val="005620CB"/>
    <w:rsid w:val="0056245E"/>
    <w:rsid w:val="0056254F"/>
    <w:rsid w:val="005633AF"/>
    <w:rsid w:val="005640DE"/>
    <w:rsid w:val="005643F9"/>
    <w:rsid w:val="0056487E"/>
    <w:rsid w:val="00564A33"/>
    <w:rsid w:val="00564D10"/>
    <w:rsid w:val="00565110"/>
    <w:rsid w:val="00565157"/>
    <w:rsid w:val="00566422"/>
    <w:rsid w:val="00566D1B"/>
    <w:rsid w:val="00566D6D"/>
    <w:rsid w:val="00566E82"/>
    <w:rsid w:val="00567BA3"/>
    <w:rsid w:val="00567C65"/>
    <w:rsid w:val="00567E8B"/>
    <w:rsid w:val="0057035F"/>
    <w:rsid w:val="005704F4"/>
    <w:rsid w:val="005712F8"/>
    <w:rsid w:val="0057209C"/>
    <w:rsid w:val="005726A3"/>
    <w:rsid w:val="00572AA3"/>
    <w:rsid w:val="005736E0"/>
    <w:rsid w:val="00573C1E"/>
    <w:rsid w:val="00573FE5"/>
    <w:rsid w:val="00574007"/>
    <w:rsid w:val="00574531"/>
    <w:rsid w:val="0057465B"/>
    <w:rsid w:val="00574E54"/>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1CCF"/>
    <w:rsid w:val="00592518"/>
    <w:rsid w:val="00592632"/>
    <w:rsid w:val="00592F5E"/>
    <w:rsid w:val="005933B5"/>
    <w:rsid w:val="00593540"/>
    <w:rsid w:val="00593DCE"/>
    <w:rsid w:val="0059461F"/>
    <w:rsid w:val="00594A39"/>
    <w:rsid w:val="00595F55"/>
    <w:rsid w:val="0059630E"/>
    <w:rsid w:val="005963F7"/>
    <w:rsid w:val="00596DF4"/>
    <w:rsid w:val="00597515"/>
    <w:rsid w:val="00597710"/>
    <w:rsid w:val="00597ED0"/>
    <w:rsid w:val="005A004D"/>
    <w:rsid w:val="005A0825"/>
    <w:rsid w:val="005A0ED6"/>
    <w:rsid w:val="005A12E0"/>
    <w:rsid w:val="005A1744"/>
    <w:rsid w:val="005A17B8"/>
    <w:rsid w:val="005A1A87"/>
    <w:rsid w:val="005A1C35"/>
    <w:rsid w:val="005A239F"/>
    <w:rsid w:val="005A27F0"/>
    <w:rsid w:val="005A27FC"/>
    <w:rsid w:val="005A34F5"/>
    <w:rsid w:val="005A3C75"/>
    <w:rsid w:val="005A452B"/>
    <w:rsid w:val="005A606D"/>
    <w:rsid w:val="005A646E"/>
    <w:rsid w:val="005A678F"/>
    <w:rsid w:val="005A6F0C"/>
    <w:rsid w:val="005A7026"/>
    <w:rsid w:val="005A719F"/>
    <w:rsid w:val="005A77B0"/>
    <w:rsid w:val="005A7F14"/>
    <w:rsid w:val="005B0151"/>
    <w:rsid w:val="005B0534"/>
    <w:rsid w:val="005B0739"/>
    <w:rsid w:val="005B0AC0"/>
    <w:rsid w:val="005B0F8A"/>
    <w:rsid w:val="005B18D8"/>
    <w:rsid w:val="005B1E1C"/>
    <w:rsid w:val="005B24F4"/>
    <w:rsid w:val="005B2853"/>
    <w:rsid w:val="005B28D7"/>
    <w:rsid w:val="005B2A0E"/>
    <w:rsid w:val="005B2FCF"/>
    <w:rsid w:val="005B32B6"/>
    <w:rsid w:val="005B370F"/>
    <w:rsid w:val="005B38CA"/>
    <w:rsid w:val="005B3E37"/>
    <w:rsid w:val="005B3EFD"/>
    <w:rsid w:val="005B4402"/>
    <w:rsid w:val="005B5E0C"/>
    <w:rsid w:val="005B64CC"/>
    <w:rsid w:val="005B654D"/>
    <w:rsid w:val="005B66AB"/>
    <w:rsid w:val="005B675D"/>
    <w:rsid w:val="005B6958"/>
    <w:rsid w:val="005B6BC6"/>
    <w:rsid w:val="005B6C5A"/>
    <w:rsid w:val="005B77F0"/>
    <w:rsid w:val="005B787B"/>
    <w:rsid w:val="005B7EC5"/>
    <w:rsid w:val="005C0036"/>
    <w:rsid w:val="005C0B1C"/>
    <w:rsid w:val="005C10C3"/>
    <w:rsid w:val="005C14E3"/>
    <w:rsid w:val="005C16DB"/>
    <w:rsid w:val="005C176B"/>
    <w:rsid w:val="005C1839"/>
    <w:rsid w:val="005C1F21"/>
    <w:rsid w:val="005C259C"/>
    <w:rsid w:val="005C3B25"/>
    <w:rsid w:val="005C3C6D"/>
    <w:rsid w:val="005C41EA"/>
    <w:rsid w:val="005C44C7"/>
    <w:rsid w:val="005C4E74"/>
    <w:rsid w:val="005C54FF"/>
    <w:rsid w:val="005C558F"/>
    <w:rsid w:val="005C5858"/>
    <w:rsid w:val="005C5ACE"/>
    <w:rsid w:val="005C6715"/>
    <w:rsid w:val="005C68E9"/>
    <w:rsid w:val="005C6BF8"/>
    <w:rsid w:val="005C6C10"/>
    <w:rsid w:val="005C6DAA"/>
    <w:rsid w:val="005C6F4B"/>
    <w:rsid w:val="005C726E"/>
    <w:rsid w:val="005C7838"/>
    <w:rsid w:val="005C7950"/>
    <w:rsid w:val="005C7953"/>
    <w:rsid w:val="005C7BCD"/>
    <w:rsid w:val="005D0D1A"/>
    <w:rsid w:val="005D0F2E"/>
    <w:rsid w:val="005D13A0"/>
    <w:rsid w:val="005D1FC6"/>
    <w:rsid w:val="005D26B8"/>
    <w:rsid w:val="005D3067"/>
    <w:rsid w:val="005D3816"/>
    <w:rsid w:val="005D3856"/>
    <w:rsid w:val="005D3BDF"/>
    <w:rsid w:val="005D3CE8"/>
    <w:rsid w:val="005D3F99"/>
    <w:rsid w:val="005D50F4"/>
    <w:rsid w:val="005D55CA"/>
    <w:rsid w:val="005D588C"/>
    <w:rsid w:val="005D5EEC"/>
    <w:rsid w:val="005D64D0"/>
    <w:rsid w:val="005D65C0"/>
    <w:rsid w:val="005D6C41"/>
    <w:rsid w:val="005D6D0D"/>
    <w:rsid w:val="005D6DBE"/>
    <w:rsid w:val="005D772C"/>
    <w:rsid w:val="005D7ACD"/>
    <w:rsid w:val="005E0719"/>
    <w:rsid w:val="005E0F5D"/>
    <w:rsid w:val="005E146D"/>
    <w:rsid w:val="005E16F0"/>
    <w:rsid w:val="005E24FE"/>
    <w:rsid w:val="005E2FB4"/>
    <w:rsid w:val="005E38AB"/>
    <w:rsid w:val="005E555E"/>
    <w:rsid w:val="005E57FC"/>
    <w:rsid w:val="005E6E34"/>
    <w:rsid w:val="005E7267"/>
    <w:rsid w:val="005E7300"/>
    <w:rsid w:val="005E7759"/>
    <w:rsid w:val="005E78BC"/>
    <w:rsid w:val="005F0145"/>
    <w:rsid w:val="005F044F"/>
    <w:rsid w:val="005F061B"/>
    <w:rsid w:val="005F0905"/>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230"/>
    <w:rsid w:val="0060145B"/>
    <w:rsid w:val="006017D6"/>
    <w:rsid w:val="0060221A"/>
    <w:rsid w:val="0060261A"/>
    <w:rsid w:val="006027D3"/>
    <w:rsid w:val="00602B7A"/>
    <w:rsid w:val="006032B6"/>
    <w:rsid w:val="006032E4"/>
    <w:rsid w:val="00603932"/>
    <w:rsid w:val="00603BC9"/>
    <w:rsid w:val="00604377"/>
    <w:rsid w:val="00604BE2"/>
    <w:rsid w:val="006054AD"/>
    <w:rsid w:val="006057D6"/>
    <w:rsid w:val="00605D44"/>
    <w:rsid w:val="00606197"/>
    <w:rsid w:val="0060631F"/>
    <w:rsid w:val="006064E4"/>
    <w:rsid w:val="006066BB"/>
    <w:rsid w:val="00606B38"/>
    <w:rsid w:val="00606EA2"/>
    <w:rsid w:val="006070F7"/>
    <w:rsid w:val="006075E7"/>
    <w:rsid w:val="00610C1F"/>
    <w:rsid w:val="006112D0"/>
    <w:rsid w:val="006122D7"/>
    <w:rsid w:val="006123CD"/>
    <w:rsid w:val="00612E37"/>
    <w:rsid w:val="0061335D"/>
    <w:rsid w:val="00613463"/>
    <w:rsid w:val="006135BF"/>
    <w:rsid w:val="00613E33"/>
    <w:rsid w:val="00613F50"/>
    <w:rsid w:val="00614076"/>
    <w:rsid w:val="006141C2"/>
    <w:rsid w:val="006146CF"/>
    <w:rsid w:val="00614801"/>
    <w:rsid w:val="00614D4E"/>
    <w:rsid w:val="006157AC"/>
    <w:rsid w:val="00615CC0"/>
    <w:rsid w:val="00615CF4"/>
    <w:rsid w:val="00616149"/>
    <w:rsid w:val="006170EC"/>
    <w:rsid w:val="006179A5"/>
    <w:rsid w:val="006201F3"/>
    <w:rsid w:val="00620790"/>
    <w:rsid w:val="00620A2B"/>
    <w:rsid w:val="00620B76"/>
    <w:rsid w:val="00620EA7"/>
    <w:rsid w:val="006224BC"/>
    <w:rsid w:val="006233CA"/>
    <w:rsid w:val="006234BC"/>
    <w:rsid w:val="00623670"/>
    <w:rsid w:val="00623C11"/>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680"/>
    <w:rsid w:val="00631DD1"/>
    <w:rsid w:val="00631FD6"/>
    <w:rsid w:val="006323C6"/>
    <w:rsid w:val="0063255C"/>
    <w:rsid w:val="00632D00"/>
    <w:rsid w:val="00633361"/>
    <w:rsid w:val="00633A50"/>
    <w:rsid w:val="00633C1C"/>
    <w:rsid w:val="00633FE5"/>
    <w:rsid w:val="00633FF2"/>
    <w:rsid w:val="0063479F"/>
    <w:rsid w:val="00634A1D"/>
    <w:rsid w:val="00635602"/>
    <w:rsid w:val="00635BA7"/>
    <w:rsid w:val="00636495"/>
    <w:rsid w:val="006366F0"/>
    <w:rsid w:val="00636A52"/>
    <w:rsid w:val="006374BD"/>
    <w:rsid w:val="00637AE2"/>
    <w:rsid w:val="00637F9A"/>
    <w:rsid w:val="00640177"/>
    <w:rsid w:val="006410B0"/>
    <w:rsid w:val="00641147"/>
    <w:rsid w:val="00641CA2"/>
    <w:rsid w:val="00642285"/>
    <w:rsid w:val="0064268E"/>
    <w:rsid w:val="00643826"/>
    <w:rsid w:val="00643A26"/>
    <w:rsid w:val="00643A31"/>
    <w:rsid w:val="00643D16"/>
    <w:rsid w:val="00644142"/>
    <w:rsid w:val="006441DD"/>
    <w:rsid w:val="00644536"/>
    <w:rsid w:val="0064460C"/>
    <w:rsid w:val="00644C09"/>
    <w:rsid w:val="00644D86"/>
    <w:rsid w:val="00644FD3"/>
    <w:rsid w:val="006468FD"/>
    <w:rsid w:val="00646B59"/>
    <w:rsid w:val="00647411"/>
    <w:rsid w:val="0064793B"/>
    <w:rsid w:val="00647B67"/>
    <w:rsid w:val="00647EE6"/>
    <w:rsid w:val="00650280"/>
    <w:rsid w:val="00650A2C"/>
    <w:rsid w:val="00651354"/>
    <w:rsid w:val="00651696"/>
    <w:rsid w:val="006516CD"/>
    <w:rsid w:val="00651BD7"/>
    <w:rsid w:val="00651C67"/>
    <w:rsid w:val="0065217D"/>
    <w:rsid w:val="006524B0"/>
    <w:rsid w:val="00652ED1"/>
    <w:rsid w:val="00653241"/>
    <w:rsid w:val="006533DC"/>
    <w:rsid w:val="0065349B"/>
    <w:rsid w:val="00653561"/>
    <w:rsid w:val="00653578"/>
    <w:rsid w:val="006538DD"/>
    <w:rsid w:val="006539E6"/>
    <w:rsid w:val="00653DB6"/>
    <w:rsid w:val="00654111"/>
    <w:rsid w:val="0065498F"/>
    <w:rsid w:val="00654D45"/>
    <w:rsid w:val="0065508A"/>
    <w:rsid w:val="00655A53"/>
    <w:rsid w:val="00655E1D"/>
    <w:rsid w:val="006564B6"/>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6A3"/>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0A2"/>
    <w:rsid w:val="00675144"/>
    <w:rsid w:val="00676749"/>
    <w:rsid w:val="0067692A"/>
    <w:rsid w:val="00676A9A"/>
    <w:rsid w:val="006770B4"/>
    <w:rsid w:val="006771BA"/>
    <w:rsid w:val="00677B0F"/>
    <w:rsid w:val="00677F58"/>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ED3"/>
    <w:rsid w:val="00694127"/>
    <w:rsid w:val="00694402"/>
    <w:rsid w:val="00694F03"/>
    <w:rsid w:val="00694F8C"/>
    <w:rsid w:val="0069501D"/>
    <w:rsid w:val="006952C6"/>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0AF"/>
    <w:rsid w:val="006A1116"/>
    <w:rsid w:val="006A19ED"/>
    <w:rsid w:val="006A1E3B"/>
    <w:rsid w:val="006A2CA1"/>
    <w:rsid w:val="006A2FDF"/>
    <w:rsid w:val="006A3375"/>
    <w:rsid w:val="006A3964"/>
    <w:rsid w:val="006A3C8C"/>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035"/>
    <w:rsid w:val="006B02F2"/>
    <w:rsid w:val="006B063D"/>
    <w:rsid w:val="006B0B90"/>
    <w:rsid w:val="006B0C14"/>
    <w:rsid w:val="006B1075"/>
    <w:rsid w:val="006B1695"/>
    <w:rsid w:val="006B2B1E"/>
    <w:rsid w:val="006B2BD9"/>
    <w:rsid w:val="006B3234"/>
    <w:rsid w:val="006B32A7"/>
    <w:rsid w:val="006B40AA"/>
    <w:rsid w:val="006B417E"/>
    <w:rsid w:val="006B4A0C"/>
    <w:rsid w:val="006B4A53"/>
    <w:rsid w:val="006B4C17"/>
    <w:rsid w:val="006B5157"/>
    <w:rsid w:val="006B51ED"/>
    <w:rsid w:val="006B5532"/>
    <w:rsid w:val="006B5EF3"/>
    <w:rsid w:val="006B63B1"/>
    <w:rsid w:val="006B6589"/>
    <w:rsid w:val="006B6C86"/>
    <w:rsid w:val="006B7A1C"/>
    <w:rsid w:val="006C00B3"/>
    <w:rsid w:val="006C012F"/>
    <w:rsid w:val="006C0A56"/>
    <w:rsid w:val="006C0E04"/>
    <w:rsid w:val="006C0F08"/>
    <w:rsid w:val="006C0F64"/>
    <w:rsid w:val="006C142E"/>
    <w:rsid w:val="006C1F22"/>
    <w:rsid w:val="006C29CE"/>
    <w:rsid w:val="006C2FCD"/>
    <w:rsid w:val="006C3100"/>
    <w:rsid w:val="006C3673"/>
    <w:rsid w:val="006C387D"/>
    <w:rsid w:val="006C3D77"/>
    <w:rsid w:val="006C400E"/>
    <w:rsid w:val="006C49D6"/>
    <w:rsid w:val="006C65E2"/>
    <w:rsid w:val="006C6885"/>
    <w:rsid w:val="006C703C"/>
    <w:rsid w:val="006C7570"/>
    <w:rsid w:val="006C7F83"/>
    <w:rsid w:val="006D0870"/>
    <w:rsid w:val="006D0E1B"/>
    <w:rsid w:val="006D17E0"/>
    <w:rsid w:val="006D1C39"/>
    <w:rsid w:val="006D1E35"/>
    <w:rsid w:val="006D2151"/>
    <w:rsid w:val="006D2321"/>
    <w:rsid w:val="006D2491"/>
    <w:rsid w:val="006D2777"/>
    <w:rsid w:val="006D2B86"/>
    <w:rsid w:val="006D31ED"/>
    <w:rsid w:val="006D3263"/>
    <w:rsid w:val="006D335B"/>
    <w:rsid w:val="006D3783"/>
    <w:rsid w:val="006D3987"/>
    <w:rsid w:val="006D3F39"/>
    <w:rsid w:val="006D42CD"/>
    <w:rsid w:val="006D452D"/>
    <w:rsid w:val="006D4781"/>
    <w:rsid w:val="006D5306"/>
    <w:rsid w:val="006D5711"/>
    <w:rsid w:val="006D5D5F"/>
    <w:rsid w:val="006D6782"/>
    <w:rsid w:val="006D6ADD"/>
    <w:rsid w:val="006D767A"/>
    <w:rsid w:val="006D7963"/>
    <w:rsid w:val="006D79DA"/>
    <w:rsid w:val="006E01F2"/>
    <w:rsid w:val="006E0951"/>
    <w:rsid w:val="006E151D"/>
    <w:rsid w:val="006E19CD"/>
    <w:rsid w:val="006E1D45"/>
    <w:rsid w:val="006E328A"/>
    <w:rsid w:val="006E3530"/>
    <w:rsid w:val="006E3E82"/>
    <w:rsid w:val="006E411F"/>
    <w:rsid w:val="006E42D5"/>
    <w:rsid w:val="006E4CD8"/>
    <w:rsid w:val="006E4F0D"/>
    <w:rsid w:val="006E58AB"/>
    <w:rsid w:val="006E59AF"/>
    <w:rsid w:val="006E59DA"/>
    <w:rsid w:val="006E6784"/>
    <w:rsid w:val="006E6CDE"/>
    <w:rsid w:val="006E72A9"/>
    <w:rsid w:val="006E795F"/>
    <w:rsid w:val="006E7FE2"/>
    <w:rsid w:val="006F0238"/>
    <w:rsid w:val="006F0287"/>
    <w:rsid w:val="006F11AA"/>
    <w:rsid w:val="006F1DFC"/>
    <w:rsid w:val="006F1E59"/>
    <w:rsid w:val="006F26DD"/>
    <w:rsid w:val="006F2CF4"/>
    <w:rsid w:val="006F306A"/>
    <w:rsid w:val="006F3443"/>
    <w:rsid w:val="006F3970"/>
    <w:rsid w:val="006F3E94"/>
    <w:rsid w:val="006F42A6"/>
    <w:rsid w:val="006F439A"/>
    <w:rsid w:val="006F466A"/>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4C2"/>
    <w:rsid w:val="00704DAB"/>
    <w:rsid w:val="00704FAF"/>
    <w:rsid w:val="00705211"/>
    <w:rsid w:val="00706AA0"/>
    <w:rsid w:val="00706BAA"/>
    <w:rsid w:val="00706D08"/>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988"/>
    <w:rsid w:val="007203FB"/>
    <w:rsid w:val="0072080A"/>
    <w:rsid w:val="00721024"/>
    <w:rsid w:val="0072150D"/>
    <w:rsid w:val="007216B2"/>
    <w:rsid w:val="00722C37"/>
    <w:rsid w:val="007237CE"/>
    <w:rsid w:val="00723E3D"/>
    <w:rsid w:val="00724A52"/>
    <w:rsid w:val="00724E2A"/>
    <w:rsid w:val="00725667"/>
    <w:rsid w:val="0072589D"/>
    <w:rsid w:val="00725C6D"/>
    <w:rsid w:val="00726066"/>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31E2"/>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357"/>
    <w:rsid w:val="007515D1"/>
    <w:rsid w:val="00751894"/>
    <w:rsid w:val="00752108"/>
    <w:rsid w:val="007521BD"/>
    <w:rsid w:val="007521DA"/>
    <w:rsid w:val="007523DB"/>
    <w:rsid w:val="007526A1"/>
    <w:rsid w:val="007526FD"/>
    <w:rsid w:val="00752AE2"/>
    <w:rsid w:val="00752D82"/>
    <w:rsid w:val="00752F2B"/>
    <w:rsid w:val="00753117"/>
    <w:rsid w:val="00753130"/>
    <w:rsid w:val="0075349E"/>
    <w:rsid w:val="007536AE"/>
    <w:rsid w:val="007536C1"/>
    <w:rsid w:val="0075377C"/>
    <w:rsid w:val="00753971"/>
    <w:rsid w:val="00753C02"/>
    <w:rsid w:val="00753E22"/>
    <w:rsid w:val="00754298"/>
    <w:rsid w:val="0075512B"/>
    <w:rsid w:val="00755381"/>
    <w:rsid w:val="0075570D"/>
    <w:rsid w:val="0075587A"/>
    <w:rsid w:val="00755D9F"/>
    <w:rsid w:val="007562EF"/>
    <w:rsid w:val="00756513"/>
    <w:rsid w:val="00756EFE"/>
    <w:rsid w:val="00757C60"/>
    <w:rsid w:val="0076017C"/>
    <w:rsid w:val="00761EE6"/>
    <w:rsid w:val="00762063"/>
    <w:rsid w:val="00762365"/>
    <w:rsid w:val="00762957"/>
    <w:rsid w:val="00762B62"/>
    <w:rsid w:val="0076312F"/>
    <w:rsid w:val="007637ED"/>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0FA8"/>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129"/>
    <w:rsid w:val="00785E7D"/>
    <w:rsid w:val="00787313"/>
    <w:rsid w:val="007874F6"/>
    <w:rsid w:val="007878D3"/>
    <w:rsid w:val="0079036A"/>
    <w:rsid w:val="0079038F"/>
    <w:rsid w:val="00790A12"/>
    <w:rsid w:val="00790B19"/>
    <w:rsid w:val="00790BE7"/>
    <w:rsid w:val="00790F90"/>
    <w:rsid w:val="00791CC8"/>
    <w:rsid w:val="0079298F"/>
    <w:rsid w:val="007939DA"/>
    <w:rsid w:val="0079416C"/>
    <w:rsid w:val="007942DD"/>
    <w:rsid w:val="00794598"/>
    <w:rsid w:val="00794678"/>
    <w:rsid w:val="007946FE"/>
    <w:rsid w:val="00794EC1"/>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6F0B"/>
    <w:rsid w:val="007A7EFF"/>
    <w:rsid w:val="007B00CC"/>
    <w:rsid w:val="007B0284"/>
    <w:rsid w:val="007B08A4"/>
    <w:rsid w:val="007B10EE"/>
    <w:rsid w:val="007B11DA"/>
    <w:rsid w:val="007B16F1"/>
    <w:rsid w:val="007B173E"/>
    <w:rsid w:val="007B1C8B"/>
    <w:rsid w:val="007B1C98"/>
    <w:rsid w:val="007B31A1"/>
    <w:rsid w:val="007B32F5"/>
    <w:rsid w:val="007B3E80"/>
    <w:rsid w:val="007B5407"/>
    <w:rsid w:val="007B5F4A"/>
    <w:rsid w:val="007B6146"/>
    <w:rsid w:val="007B61CD"/>
    <w:rsid w:val="007B6606"/>
    <w:rsid w:val="007B6A13"/>
    <w:rsid w:val="007B6BAB"/>
    <w:rsid w:val="007B6C07"/>
    <w:rsid w:val="007B744E"/>
    <w:rsid w:val="007B7C30"/>
    <w:rsid w:val="007B7FFD"/>
    <w:rsid w:val="007C0B17"/>
    <w:rsid w:val="007C0ECD"/>
    <w:rsid w:val="007C13FC"/>
    <w:rsid w:val="007C207E"/>
    <w:rsid w:val="007C26A7"/>
    <w:rsid w:val="007C26DC"/>
    <w:rsid w:val="007C2860"/>
    <w:rsid w:val="007C2BC3"/>
    <w:rsid w:val="007C2E62"/>
    <w:rsid w:val="007C3671"/>
    <w:rsid w:val="007C3FCB"/>
    <w:rsid w:val="007C44A0"/>
    <w:rsid w:val="007C49F6"/>
    <w:rsid w:val="007C4F0C"/>
    <w:rsid w:val="007C57D4"/>
    <w:rsid w:val="007C6284"/>
    <w:rsid w:val="007C6608"/>
    <w:rsid w:val="007C785C"/>
    <w:rsid w:val="007D00F8"/>
    <w:rsid w:val="007D017E"/>
    <w:rsid w:val="007D01D7"/>
    <w:rsid w:val="007D0A1F"/>
    <w:rsid w:val="007D0B67"/>
    <w:rsid w:val="007D12C5"/>
    <w:rsid w:val="007D136E"/>
    <w:rsid w:val="007D1462"/>
    <w:rsid w:val="007D1C1E"/>
    <w:rsid w:val="007D1DFF"/>
    <w:rsid w:val="007D20AA"/>
    <w:rsid w:val="007D20E9"/>
    <w:rsid w:val="007D3103"/>
    <w:rsid w:val="007D357A"/>
    <w:rsid w:val="007D42DE"/>
    <w:rsid w:val="007D4739"/>
    <w:rsid w:val="007D49DA"/>
    <w:rsid w:val="007D4BA0"/>
    <w:rsid w:val="007D501C"/>
    <w:rsid w:val="007D5D28"/>
    <w:rsid w:val="007D62F5"/>
    <w:rsid w:val="007D6384"/>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CD"/>
    <w:rsid w:val="007E3DAE"/>
    <w:rsid w:val="007E3FB4"/>
    <w:rsid w:val="007E3FE1"/>
    <w:rsid w:val="007E43C3"/>
    <w:rsid w:val="007E49C7"/>
    <w:rsid w:val="007E4C21"/>
    <w:rsid w:val="007E5BB8"/>
    <w:rsid w:val="007E5E41"/>
    <w:rsid w:val="007E5ED4"/>
    <w:rsid w:val="007E6104"/>
    <w:rsid w:val="007E65A0"/>
    <w:rsid w:val="007E6B2E"/>
    <w:rsid w:val="007E719C"/>
    <w:rsid w:val="007E745E"/>
    <w:rsid w:val="007E746D"/>
    <w:rsid w:val="007F0256"/>
    <w:rsid w:val="007F0604"/>
    <w:rsid w:val="007F09B3"/>
    <w:rsid w:val="007F0DC3"/>
    <w:rsid w:val="007F15A7"/>
    <w:rsid w:val="007F163A"/>
    <w:rsid w:val="007F1E3A"/>
    <w:rsid w:val="007F207F"/>
    <w:rsid w:val="007F210F"/>
    <w:rsid w:val="007F24AE"/>
    <w:rsid w:val="007F2780"/>
    <w:rsid w:val="007F2FE3"/>
    <w:rsid w:val="007F304B"/>
    <w:rsid w:val="007F39CE"/>
    <w:rsid w:val="007F3ACC"/>
    <w:rsid w:val="007F3DC9"/>
    <w:rsid w:val="007F4643"/>
    <w:rsid w:val="007F4B39"/>
    <w:rsid w:val="007F5D57"/>
    <w:rsid w:val="007F5E32"/>
    <w:rsid w:val="007F5EFD"/>
    <w:rsid w:val="007F6705"/>
    <w:rsid w:val="007F6D50"/>
    <w:rsid w:val="007F6E98"/>
    <w:rsid w:val="007F6EED"/>
    <w:rsid w:val="007F70AB"/>
    <w:rsid w:val="007F7296"/>
    <w:rsid w:val="007F753D"/>
    <w:rsid w:val="007F7AE2"/>
    <w:rsid w:val="007F7D34"/>
    <w:rsid w:val="00800682"/>
    <w:rsid w:val="00800D8A"/>
    <w:rsid w:val="0080147F"/>
    <w:rsid w:val="00801582"/>
    <w:rsid w:val="00801939"/>
    <w:rsid w:val="0080243C"/>
    <w:rsid w:val="008024B9"/>
    <w:rsid w:val="00803709"/>
    <w:rsid w:val="00803CF1"/>
    <w:rsid w:val="00804011"/>
    <w:rsid w:val="0080432C"/>
    <w:rsid w:val="00804440"/>
    <w:rsid w:val="008051F3"/>
    <w:rsid w:val="00805D8C"/>
    <w:rsid w:val="00805EB6"/>
    <w:rsid w:val="008062B3"/>
    <w:rsid w:val="00806636"/>
    <w:rsid w:val="00807393"/>
    <w:rsid w:val="008076E4"/>
    <w:rsid w:val="0080782E"/>
    <w:rsid w:val="00807C7E"/>
    <w:rsid w:val="00807CD9"/>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4BCD"/>
    <w:rsid w:val="008153AE"/>
    <w:rsid w:val="00816B9F"/>
    <w:rsid w:val="00816DA3"/>
    <w:rsid w:val="00820A4B"/>
    <w:rsid w:val="00821622"/>
    <w:rsid w:val="008217E8"/>
    <w:rsid w:val="00821B30"/>
    <w:rsid w:val="0082203E"/>
    <w:rsid w:val="008223F1"/>
    <w:rsid w:val="0082252D"/>
    <w:rsid w:val="00822C26"/>
    <w:rsid w:val="008232F9"/>
    <w:rsid w:val="00823B1C"/>
    <w:rsid w:val="00823DCC"/>
    <w:rsid w:val="00824507"/>
    <w:rsid w:val="00826152"/>
    <w:rsid w:val="008263AF"/>
    <w:rsid w:val="008264F1"/>
    <w:rsid w:val="0082696D"/>
    <w:rsid w:val="00827242"/>
    <w:rsid w:val="00827941"/>
    <w:rsid w:val="00827DF7"/>
    <w:rsid w:val="008306D9"/>
    <w:rsid w:val="0083072B"/>
    <w:rsid w:val="00830B42"/>
    <w:rsid w:val="00830CE7"/>
    <w:rsid w:val="008319E8"/>
    <w:rsid w:val="00831C33"/>
    <w:rsid w:val="00831CCB"/>
    <w:rsid w:val="00831CF6"/>
    <w:rsid w:val="00832275"/>
    <w:rsid w:val="0083260C"/>
    <w:rsid w:val="008330ED"/>
    <w:rsid w:val="00833705"/>
    <w:rsid w:val="0083417D"/>
    <w:rsid w:val="00834883"/>
    <w:rsid w:val="00834A62"/>
    <w:rsid w:val="0083570E"/>
    <w:rsid w:val="00835754"/>
    <w:rsid w:val="008357CC"/>
    <w:rsid w:val="00835BCC"/>
    <w:rsid w:val="00836066"/>
    <w:rsid w:val="00836757"/>
    <w:rsid w:val="00836FB1"/>
    <w:rsid w:val="008374B8"/>
    <w:rsid w:val="00837715"/>
    <w:rsid w:val="00837A3D"/>
    <w:rsid w:val="00840019"/>
    <w:rsid w:val="0084029C"/>
    <w:rsid w:val="00840ACA"/>
    <w:rsid w:val="008416C7"/>
    <w:rsid w:val="008418E4"/>
    <w:rsid w:val="00841E16"/>
    <w:rsid w:val="008423F5"/>
    <w:rsid w:val="008428A4"/>
    <w:rsid w:val="00842936"/>
    <w:rsid w:val="00842C5F"/>
    <w:rsid w:val="00842FFC"/>
    <w:rsid w:val="008430F3"/>
    <w:rsid w:val="0084315C"/>
    <w:rsid w:val="0084352A"/>
    <w:rsid w:val="0084357F"/>
    <w:rsid w:val="008436A1"/>
    <w:rsid w:val="008438FF"/>
    <w:rsid w:val="0084408F"/>
    <w:rsid w:val="00844251"/>
    <w:rsid w:val="00844578"/>
    <w:rsid w:val="008445B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0F75"/>
    <w:rsid w:val="00851185"/>
    <w:rsid w:val="0085131B"/>
    <w:rsid w:val="00851411"/>
    <w:rsid w:val="008514D3"/>
    <w:rsid w:val="0085392E"/>
    <w:rsid w:val="00853AF9"/>
    <w:rsid w:val="008557E8"/>
    <w:rsid w:val="00855AF6"/>
    <w:rsid w:val="00855DFE"/>
    <w:rsid w:val="00855E02"/>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C95"/>
    <w:rsid w:val="00862F19"/>
    <w:rsid w:val="00863044"/>
    <w:rsid w:val="00863215"/>
    <w:rsid w:val="008643CA"/>
    <w:rsid w:val="0086479A"/>
    <w:rsid w:val="008647F3"/>
    <w:rsid w:val="008654C3"/>
    <w:rsid w:val="00865895"/>
    <w:rsid w:val="00865AA0"/>
    <w:rsid w:val="00865B0E"/>
    <w:rsid w:val="00865B8B"/>
    <w:rsid w:val="00867255"/>
    <w:rsid w:val="00867417"/>
    <w:rsid w:val="008678CB"/>
    <w:rsid w:val="0086798E"/>
    <w:rsid w:val="00867A40"/>
    <w:rsid w:val="00867D47"/>
    <w:rsid w:val="00867E29"/>
    <w:rsid w:val="00870702"/>
    <w:rsid w:val="00870B5F"/>
    <w:rsid w:val="008710CC"/>
    <w:rsid w:val="008714BE"/>
    <w:rsid w:val="008726F3"/>
    <w:rsid w:val="00872D1A"/>
    <w:rsid w:val="008733FA"/>
    <w:rsid w:val="00873CAB"/>
    <w:rsid w:val="008743CF"/>
    <w:rsid w:val="008743DE"/>
    <w:rsid w:val="008746DE"/>
    <w:rsid w:val="008749FA"/>
    <w:rsid w:val="00874E66"/>
    <w:rsid w:val="00875005"/>
    <w:rsid w:val="008751E6"/>
    <w:rsid w:val="00875784"/>
    <w:rsid w:val="00875D58"/>
    <w:rsid w:val="00875FCA"/>
    <w:rsid w:val="0087618A"/>
    <w:rsid w:val="00876BAC"/>
    <w:rsid w:val="00876D36"/>
    <w:rsid w:val="00877329"/>
    <w:rsid w:val="00877C9E"/>
    <w:rsid w:val="00877F12"/>
    <w:rsid w:val="00877F76"/>
    <w:rsid w:val="00880819"/>
    <w:rsid w:val="00880C5A"/>
    <w:rsid w:val="00880CE2"/>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29"/>
    <w:rsid w:val="008859EB"/>
    <w:rsid w:val="00885BB6"/>
    <w:rsid w:val="008861F5"/>
    <w:rsid w:val="0088705C"/>
    <w:rsid w:val="0088728A"/>
    <w:rsid w:val="00887750"/>
    <w:rsid w:val="00890191"/>
    <w:rsid w:val="00890253"/>
    <w:rsid w:val="00890AB0"/>
    <w:rsid w:val="00890DFB"/>
    <w:rsid w:val="00891475"/>
    <w:rsid w:val="00891487"/>
    <w:rsid w:val="00891B06"/>
    <w:rsid w:val="00892C3E"/>
    <w:rsid w:val="00892F75"/>
    <w:rsid w:val="0089355D"/>
    <w:rsid w:val="00893A3B"/>
    <w:rsid w:val="00893E9F"/>
    <w:rsid w:val="0089534A"/>
    <w:rsid w:val="008956D2"/>
    <w:rsid w:val="00895B47"/>
    <w:rsid w:val="00895CD6"/>
    <w:rsid w:val="00896F84"/>
    <w:rsid w:val="00897033"/>
    <w:rsid w:val="00897413"/>
    <w:rsid w:val="00897D1E"/>
    <w:rsid w:val="008A079C"/>
    <w:rsid w:val="008A0A6F"/>
    <w:rsid w:val="008A23E5"/>
    <w:rsid w:val="008A2FA5"/>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635"/>
    <w:rsid w:val="008A671E"/>
    <w:rsid w:val="008A6731"/>
    <w:rsid w:val="008A797F"/>
    <w:rsid w:val="008A7DBB"/>
    <w:rsid w:val="008A7DC6"/>
    <w:rsid w:val="008B09EE"/>
    <w:rsid w:val="008B18CE"/>
    <w:rsid w:val="008B1B90"/>
    <w:rsid w:val="008B1DF9"/>
    <w:rsid w:val="008B20B2"/>
    <w:rsid w:val="008B2419"/>
    <w:rsid w:val="008B269F"/>
    <w:rsid w:val="008B271B"/>
    <w:rsid w:val="008B29C3"/>
    <w:rsid w:val="008B397D"/>
    <w:rsid w:val="008B3B1C"/>
    <w:rsid w:val="008B3BEB"/>
    <w:rsid w:val="008B50B6"/>
    <w:rsid w:val="008B5BC4"/>
    <w:rsid w:val="008B62F4"/>
    <w:rsid w:val="008B64CE"/>
    <w:rsid w:val="008B70FE"/>
    <w:rsid w:val="008B711C"/>
    <w:rsid w:val="008B7656"/>
    <w:rsid w:val="008C0078"/>
    <w:rsid w:val="008C02CB"/>
    <w:rsid w:val="008C04DD"/>
    <w:rsid w:val="008C05F3"/>
    <w:rsid w:val="008C0F92"/>
    <w:rsid w:val="008C1080"/>
    <w:rsid w:val="008C10FB"/>
    <w:rsid w:val="008C131A"/>
    <w:rsid w:val="008C186F"/>
    <w:rsid w:val="008C25CC"/>
    <w:rsid w:val="008C28C7"/>
    <w:rsid w:val="008C2CBA"/>
    <w:rsid w:val="008C2D29"/>
    <w:rsid w:val="008C2D54"/>
    <w:rsid w:val="008C3065"/>
    <w:rsid w:val="008C3279"/>
    <w:rsid w:val="008C3FF6"/>
    <w:rsid w:val="008C4839"/>
    <w:rsid w:val="008C51EE"/>
    <w:rsid w:val="008C54E8"/>
    <w:rsid w:val="008C5CAB"/>
    <w:rsid w:val="008C6058"/>
    <w:rsid w:val="008C6CC5"/>
    <w:rsid w:val="008C70AD"/>
    <w:rsid w:val="008C7405"/>
    <w:rsid w:val="008C7956"/>
    <w:rsid w:val="008C7D55"/>
    <w:rsid w:val="008C7F10"/>
    <w:rsid w:val="008C7F4D"/>
    <w:rsid w:val="008D03EF"/>
    <w:rsid w:val="008D0688"/>
    <w:rsid w:val="008D1180"/>
    <w:rsid w:val="008D160F"/>
    <w:rsid w:val="008D276E"/>
    <w:rsid w:val="008D3230"/>
    <w:rsid w:val="008D41C3"/>
    <w:rsid w:val="008D436D"/>
    <w:rsid w:val="008D48F9"/>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95A"/>
    <w:rsid w:val="008E7DFA"/>
    <w:rsid w:val="008F0851"/>
    <w:rsid w:val="008F11C6"/>
    <w:rsid w:val="008F2620"/>
    <w:rsid w:val="008F2717"/>
    <w:rsid w:val="008F3218"/>
    <w:rsid w:val="008F397D"/>
    <w:rsid w:val="008F3B83"/>
    <w:rsid w:val="008F4541"/>
    <w:rsid w:val="008F477F"/>
    <w:rsid w:val="008F48CC"/>
    <w:rsid w:val="008F4F15"/>
    <w:rsid w:val="008F5015"/>
    <w:rsid w:val="008F5605"/>
    <w:rsid w:val="008F563E"/>
    <w:rsid w:val="008F591D"/>
    <w:rsid w:val="008F5938"/>
    <w:rsid w:val="008F5ED5"/>
    <w:rsid w:val="008F6674"/>
    <w:rsid w:val="008F67C6"/>
    <w:rsid w:val="008F694A"/>
    <w:rsid w:val="008F77CF"/>
    <w:rsid w:val="008F7900"/>
    <w:rsid w:val="0090065D"/>
    <w:rsid w:val="009008FD"/>
    <w:rsid w:val="00900F38"/>
    <w:rsid w:val="00901357"/>
    <w:rsid w:val="0090159B"/>
    <w:rsid w:val="00901AA7"/>
    <w:rsid w:val="0090200E"/>
    <w:rsid w:val="00902030"/>
    <w:rsid w:val="009025E9"/>
    <w:rsid w:val="00902E81"/>
    <w:rsid w:val="0090386A"/>
    <w:rsid w:val="00903A52"/>
    <w:rsid w:val="009040E6"/>
    <w:rsid w:val="00904130"/>
    <w:rsid w:val="009044C2"/>
    <w:rsid w:val="00904D2F"/>
    <w:rsid w:val="00905060"/>
    <w:rsid w:val="0090561D"/>
    <w:rsid w:val="00905E83"/>
    <w:rsid w:val="009060E6"/>
    <w:rsid w:val="00906C20"/>
    <w:rsid w:val="00906E3C"/>
    <w:rsid w:val="00906E41"/>
    <w:rsid w:val="00906F61"/>
    <w:rsid w:val="009071FC"/>
    <w:rsid w:val="00907520"/>
    <w:rsid w:val="00907C6F"/>
    <w:rsid w:val="00910611"/>
    <w:rsid w:val="00910AB7"/>
    <w:rsid w:val="00910D61"/>
    <w:rsid w:val="009118F9"/>
    <w:rsid w:val="00912030"/>
    <w:rsid w:val="00913977"/>
    <w:rsid w:val="00914203"/>
    <w:rsid w:val="00914CD7"/>
    <w:rsid w:val="0091500F"/>
    <w:rsid w:val="009163F2"/>
    <w:rsid w:val="0091679C"/>
    <w:rsid w:val="0091760A"/>
    <w:rsid w:val="00917769"/>
    <w:rsid w:val="00917B2F"/>
    <w:rsid w:val="00917F6F"/>
    <w:rsid w:val="00921C8C"/>
    <w:rsid w:val="009228DD"/>
    <w:rsid w:val="009231C2"/>
    <w:rsid w:val="0092338E"/>
    <w:rsid w:val="0092436B"/>
    <w:rsid w:val="00924608"/>
    <w:rsid w:val="0092560D"/>
    <w:rsid w:val="00925867"/>
    <w:rsid w:val="00925DD5"/>
    <w:rsid w:val="0092649C"/>
    <w:rsid w:val="00926DA3"/>
    <w:rsid w:val="0092752C"/>
    <w:rsid w:val="00927AD1"/>
    <w:rsid w:val="00927F34"/>
    <w:rsid w:val="00930216"/>
    <w:rsid w:val="00930321"/>
    <w:rsid w:val="00930A51"/>
    <w:rsid w:val="00931A98"/>
    <w:rsid w:val="009321E6"/>
    <w:rsid w:val="0093234D"/>
    <w:rsid w:val="009335CA"/>
    <w:rsid w:val="00933951"/>
    <w:rsid w:val="00933B65"/>
    <w:rsid w:val="00934299"/>
    <w:rsid w:val="00934623"/>
    <w:rsid w:val="00934643"/>
    <w:rsid w:val="00934780"/>
    <w:rsid w:val="009348A1"/>
    <w:rsid w:val="00934EE0"/>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47BFA"/>
    <w:rsid w:val="009509FD"/>
    <w:rsid w:val="00950CE7"/>
    <w:rsid w:val="0095195C"/>
    <w:rsid w:val="00951AE4"/>
    <w:rsid w:val="00952A7F"/>
    <w:rsid w:val="009531AC"/>
    <w:rsid w:val="00953349"/>
    <w:rsid w:val="00953AF6"/>
    <w:rsid w:val="00954A06"/>
    <w:rsid w:val="00954B9B"/>
    <w:rsid w:val="00955916"/>
    <w:rsid w:val="00955A45"/>
    <w:rsid w:val="00956251"/>
    <w:rsid w:val="00956846"/>
    <w:rsid w:val="00956CDF"/>
    <w:rsid w:val="00956D70"/>
    <w:rsid w:val="009572D6"/>
    <w:rsid w:val="00957AC6"/>
    <w:rsid w:val="00960168"/>
    <w:rsid w:val="00960533"/>
    <w:rsid w:val="00960746"/>
    <w:rsid w:val="00960888"/>
    <w:rsid w:val="00960CB1"/>
    <w:rsid w:val="00960E77"/>
    <w:rsid w:val="00960E87"/>
    <w:rsid w:val="00961311"/>
    <w:rsid w:val="00961651"/>
    <w:rsid w:val="00961B6C"/>
    <w:rsid w:val="0096213D"/>
    <w:rsid w:val="00962A3E"/>
    <w:rsid w:val="00962A99"/>
    <w:rsid w:val="0096341A"/>
    <w:rsid w:val="009643B6"/>
    <w:rsid w:val="00964425"/>
    <w:rsid w:val="00964FF5"/>
    <w:rsid w:val="00965E56"/>
    <w:rsid w:val="00965F02"/>
    <w:rsid w:val="00965F20"/>
    <w:rsid w:val="00966232"/>
    <w:rsid w:val="009664C7"/>
    <w:rsid w:val="00966C97"/>
    <w:rsid w:val="0097047F"/>
    <w:rsid w:val="00970F83"/>
    <w:rsid w:val="0097163C"/>
    <w:rsid w:val="00971DB8"/>
    <w:rsid w:val="0097265B"/>
    <w:rsid w:val="00972C7A"/>
    <w:rsid w:val="00972D9C"/>
    <w:rsid w:val="009732AB"/>
    <w:rsid w:val="00973D15"/>
    <w:rsid w:val="00974C8E"/>
    <w:rsid w:val="00974CFB"/>
    <w:rsid w:val="009753DE"/>
    <w:rsid w:val="00977D86"/>
    <w:rsid w:val="00980881"/>
    <w:rsid w:val="00980FD5"/>
    <w:rsid w:val="009814BA"/>
    <w:rsid w:val="0098164B"/>
    <w:rsid w:val="00981B3B"/>
    <w:rsid w:val="00981DF3"/>
    <w:rsid w:val="00982786"/>
    <w:rsid w:val="00982AAE"/>
    <w:rsid w:val="00982BE2"/>
    <w:rsid w:val="00982C3A"/>
    <w:rsid w:val="009832C1"/>
    <w:rsid w:val="009837EC"/>
    <w:rsid w:val="00983A62"/>
    <w:rsid w:val="009845A3"/>
    <w:rsid w:val="00984A4E"/>
    <w:rsid w:val="00984C26"/>
    <w:rsid w:val="009850EF"/>
    <w:rsid w:val="0098525B"/>
    <w:rsid w:val="0098547B"/>
    <w:rsid w:val="00985717"/>
    <w:rsid w:val="00985770"/>
    <w:rsid w:val="009857D5"/>
    <w:rsid w:val="00986787"/>
    <w:rsid w:val="00986D96"/>
    <w:rsid w:val="00987878"/>
    <w:rsid w:val="00987B05"/>
    <w:rsid w:val="0099046B"/>
    <w:rsid w:val="009906C0"/>
    <w:rsid w:val="00991285"/>
    <w:rsid w:val="00991863"/>
    <w:rsid w:val="00991DC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A00D7"/>
    <w:rsid w:val="009A01BC"/>
    <w:rsid w:val="009A0411"/>
    <w:rsid w:val="009A0427"/>
    <w:rsid w:val="009A067B"/>
    <w:rsid w:val="009A0733"/>
    <w:rsid w:val="009A0CF2"/>
    <w:rsid w:val="009A20B9"/>
    <w:rsid w:val="009A2309"/>
    <w:rsid w:val="009A2D35"/>
    <w:rsid w:val="009A2DE3"/>
    <w:rsid w:val="009A38D8"/>
    <w:rsid w:val="009A39E3"/>
    <w:rsid w:val="009A3D60"/>
    <w:rsid w:val="009A4F7F"/>
    <w:rsid w:val="009A519B"/>
    <w:rsid w:val="009A5411"/>
    <w:rsid w:val="009A5540"/>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B7A21"/>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83A"/>
    <w:rsid w:val="009C4A36"/>
    <w:rsid w:val="009C4CA2"/>
    <w:rsid w:val="009C4D99"/>
    <w:rsid w:val="009C519E"/>
    <w:rsid w:val="009C52CB"/>
    <w:rsid w:val="009C52E9"/>
    <w:rsid w:val="009C5587"/>
    <w:rsid w:val="009C58B4"/>
    <w:rsid w:val="009C5F02"/>
    <w:rsid w:val="009C6208"/>
    <w:rsid w:val="009C67B3"/>
    <w:rsid w:val="009C6A3A"/>
    <w:rsid w:val="009C6C34"/>
    <w:rsid w:val="009C75A2"/>
    <w:rsid w:val="009C76FD"/>
    <w:rsid w:val="009C7B84"/>
    <w:rsid w:val="009C7C13"/>
    <w:rsid w:val="009D01BF"/>
    <w:rsid w:val="009D04B9"/>
    <w:rsid w:val="009D05A6"/>
    <w:rsid w:val="009D0A75"/>
    <w:rsid w:val="009D1089"/>
    <w:rsid w:val="009D111E"/>
    <w:rsid w:val="009D1583"/>
    <w:rsid w:val="009D214A"/>
    <w:rsid w:val="009D23E3"/>
    <w:rsid w:val="009D2576"/>
    <w:rsid w:val="009D26DF"/>
    <w:rsid w:val="009D2CF6"/>
    <w:rsid w:val="009D301C"/>
    <w:rsid w:val="009D3654"/>
    <w:rsid w:val="009D37CE"/>
    <w:rsid w:val="009D3EF2"/>
    <w:rsid w:val="009D3F18"/>
    <w:rsid w:val="009D4145"/>
    <w:rsid w:val="009D4208"/>
    <w:rsid w:val="009D48DA"/>
    <w:rsid w:val="009D4CAA"/>
    <w:rsid w:val="009D5CC2"/>
    <w:rsid w:val="009D66E2"/>
    <w:rsid w:val="009D75B8"/>
    <w:rsid w:val="009D78F7"/>
    <w:rsid w:val="009D7C19"/>
    <w:rsid w:val="009D7C70"/>
    <w:rsid w:val="009E0345"/>
    <w:rsid w:val="009E05BD"/>
    <w:rsid w:val="009E0E31"/>
    <w:rsid w:val="009E222A"/>
    <w:rsid w:val="009E2269"/>
    <w:rsid w:val="009E27A0"/>
    <w:rsid w:val="009E3807"/>
    <w:rsid w:val="009E403B"/>
    <w:rsid w:val="009E447D"/>
    <w:rsid w:val="009E4B3D"/>
    <w:rsid w:val="009E4BE9"/>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426F"/>
    <w:rsid w:val="009F5267"/>
    <w:rsid w:val="009F5896"/>
    <w:rsid w:val="009F676F"/>
    <w:rsid w:val="009F71E2"/>
    <w:rsid w:val="00A009FA"/>
    <w:rsid w:val="00A00A3E"/>
    <w:rsid w:val="00A00C62"/>
    <w:rsid w:val="00A00CE6"/>
    <w:rsid w:val="00A01552"/>
    <w:rsid w:val="00A01658"/>
    <w:rsid w:val="00A0170C"/>
    <w:rsid w:val="00A01967"/>
    <w:rsid w:val="00A01A77"/>
    <w:rsid w:val="00A01BB0"/>
    <w:rsid w:val="00A01E64"/>
    <w:rsid w:val="00A02DC6"/>
    <w:rsid w:val="00A055FD"/>
    <w:rsid w:val="00A059C2"/>
    <w:rsid w:val="00A05DFB"/>
    <w:rsid w:val="00A06460"/>
    <w:rsid w:val="00A070DA"/>
    <w:rsid w:val="00A0778F"/>
    <w:rsid w:val="00A07903"/>
    <w:rsid w:val="00A10082"/>
    <w:rsid w:val="00A101FF"/>
    <w:rsid w:val="00A1131E"/>
    <w:rsid w:val="00A11A3A"/>
    <w:rsid w:val="00A121DC"/>
    <w:rsid w:val="00A12539"/>
    <w:rsid w:val="00A1323E"/>
    <w:rsid w:val="00A13E05"/>
    <w:rsid w:val="00A1422B"/>
    <w:rsid w:val="00A14792"/>
    <w:rsid w:val="00A15153"/>
    <w:rsid w:val="00A15910"/>
    <w:rsid w:val="00A15983"/>
    <w:rsid w:val="00A15AA9"/>
    <w:rsid w:val="00A15C8B"/>
    <w:rsid w:val="00A167B9"/>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4BE"/>
    <w:rsid w:val="00A2677B"/>
    <w:rsid w:val="00A26789"/>
    <w:rsid w:val="00A272EF"/>
    <w:rsid w:val="00A27858"/>
    <w:rsid w:val="00A31376"/>
    <w:rsid w:val="00A31C80"/>
    <w:rsid w:val="00A31F4B"/>
    <w:rsid w:val="00A323F7"/>
    <w:rsid w:val="00A32C20"/>
    <w:rsid w:val="00A3311F"/>
    <w:rsid w:val="00A3368C"/>
    <w:rsid w:val="00A339EA"/>
    <w:rsid w:val="00A33ABF"/>
    <w:rsid w:val="00A33C6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6EC6"/>
    <w:rsid w:val="00A47672"/>
    <w:rsid w:val="00A4777A"/>
    <w:rsid w:val="00A47C4F"/>
    <w:rsid w:val="00A50E1B"/>
    <w:rsid w:val="00A5189D"/>
    <w:rsid w:val="00A518EA"/>
    <w:rsid w:val="00A52108"/>
    <w:rsid w:val="00A52111"/>
    <w:rsid w:val="00A523FD"/>
    <w:rsid w:val="00A524D1"/>
    <w:rsid w:val="00A526ED"/>
    <w:rsid w:val="00A52B17"/>
    <w:rsid w:val="00A52B9F"/>
    <w:rsid w:val="00A53209"/>
    <w:rsid w:val="00A53440"/>
    <w:rsid w:val="00A53752"/>
    <w:rsid w:val="00A53A90"/>
    <w:rsid w:val="00A549C9"/>
    <w:rsid w:val="00A54D6E"/>
    <w:rsid w:val="00A54E7B"/>
    <w:rsid w:val="00A55661"/>
    <w:rsid w:val="00A55EBB"/>
    <w:rsid w:val="00A5625B"/>
    <w:rsid w:val="00A57424"/>
    <w:rsid w:val="00A57FF7"/>
    <w:rsid w:val="00A60097"/>
    <w:rsid w:val="00A601E7"/>
    <w:rsid w:val="00A603DD"/>
    <w:rsid w:val="00A60957"/>
    <w:rsid w:val="00A60A19"/>
    <w:rsid w:val="00A60B6E"/>
    <w:rsid w:val="00A60BFE"/>
    <w:rsid w:val="00A6265E"/>
    <w:rsid w:val="00A62A3E"/>
    <w:rsid w:val="00A62C6C"/>
    <w:rsid w:val="00A631D8"/>
    <w:rsid w:val="00A63698"/>
    <w:rsid w:val="00A63A16"/>
    <w:rsid w:val="00A63E70"/>
    <w:rsid w:val="00A644F3"/>
    <w:rsid w:val="00A64976"/>
    <w:rsid w:val="00A64B26"/>
    <w:rsid w:val="00A64BE2"/>
    <w:rsid w:val="00A65140"/>
    <w:rsid w:val="00A65241"/>
    <w:rsid w:val="00A656D6"/>
    <w:rsid w:val="00A658CE"/>
    <w:rsid w:val="00A6608B"/>
    <w:rsid w:val="00A66199"/>
    <w:rsid w:val="00A66711"/>
    <w:rsid w:val="00A671C5"/>
    <w:rsid w:val="00A673FE"/>
    <w:rsid w:val="00A67CED"/>
    <w:rsid w:val="00A67F2F"/>
    <w:rsid w:val="00A70683"/>
    <w:rsid w:val="00A7096D"/>
    <w:rsid w:val="00A71007"/>
    <w:rsid w:val="00A710C3"/>
    <w:rsid w:val="00A714F4"/>
    <w:rsid w:val="00A716EC"/>
    <w:rsid w:val="00A71CDD"/>
    <w:rsid w:val="00A71CF9"/>
    <w:rsid w:val="00A71E9B"/>
    <w:rsid w:val="00A7205F"/>
    <w:rsid w:val="00A72FBC"/>
    <w:rsid w:val="00A72FEA"/>
    <w:rsid w:val="00A7315C"/>
    <w:rsid w:val="00A73378"/>
    <w:rsid w:val="00A7351B"/>
    <w:rsid w:val="00A735BD"/>
    <w:rsid w:val="00A739B3"/>
    <w:rsid w:val="00A73DEC"/>
    <w:rsid w:val="00A745A7"/>
    <w:rsid w:val="00A74632"/>
    <w:rsid w:val="00A749C0"/>
    <w:rsid w:val="00A74D6D"/>
    <w:rsid w:val="00A74DF9"/>
    <w:rsid w:val="00A75431"/>
    <w:rsid w:val="00A7598F"/>
    <w:rsid w:val="00A75E31"/>
    <w:rsid w:val="00A761C3"/>
    <w:rsid w:val="00A76DA0"/>
    <w:rsid w:val="00A76E10"/>
    <w:rsid w:val="00A77222"/>
    <w:rsid w:val="00A7783E"/>
    <w:rsid w:val="00A77E21"/>
    <w:rsid w:val="00A80DB4"/>
    <w:rsid w:val="00A80F2B"/>
    <w:rsid w:val="00A816EF"/>
    <w:rsid w:val="00A81A84"/>
    <w:rsid w:val="00A81DA6"/>
    <w:rsid w:val="00A81E23"/>
    <w:rsid w:val="00A83806"/>
    <w:rsid w:val="00A83831"/>
    <w:rsid w:val="00A83B78"/>
    <w:rsid w:val="00A840AD"/>
    <w:rsid w:val="00A8459F"/>
    <w:rsid w:val="00A84D12"/>
    <w:rsid w:val="00A85CE6"/>
    <w:rsid w:val="00A86AF0"/>
    <w:rsid w:val="00A872C4"/>
    <w:rsid w:val="00A877AD"/>
    <w:rsid w:val="00A87888"/>
    <w:rsid w:val="00A87B07"/>
    <w:rsid w:val="00A90496"/>
    <w:rsid w:val="00A9062C"/>
    <w:rsid w:val="00A90731"/>
    <w:rsid w:val="00A90F82"/>
    <w:rsid w:val="00A91941"/>
    <w:rsid w:val="00A91A55"/>
    <w:rsid w:val="00A9217C"/>
    <w:rsid w:val="00A924BD"/>
    <w:rsid w:val="00A92727"/>
    <w:rsid w:val="00A929E2"/>
    <w:rsid w:val="00A92AB8"/>
    <w:rsid w:val="00A92D46"/>
    <w:rsid w:val="00A93446"/>
    <w:rsid w:val="00A95113"/>
    <w:rsid w:val="00A95E61"/>
    <w:rsid w:val="00A96694"/>
    <w:rsid w:val="00A96E2C"/>
    <w:rsid w:val="00A97039"/>
    <w:rsid w:val="00A9766D"/>
    <w:rsid w:val="00A97759"/>
    <w:rsid w:val="00A97A34"/>
    <w:rsid w:val="00A97CC0"/>
    <w:rsid w:val="00AA02D0"/>
    <w:rsid w:val="00AA0E4F"/>
    <w:rsid w:val="00AA11D2"/>
    <w:rsid w:val="00AA14F5"/>
    <w:rsid w:val="00AA19D0"/>
    <w:rsid w:val="00AA20D6"/>
    <w:rsid w:val="00AA238E"/>
    <w:rsid w:val="00AA2E63"/>
    <w:rsid w:val="00AA347A"/>
    <w:rsid w:val="00AA3C9F"/>
    <w:rsid w:val="00AA3E7E"/>
    <w:rsid w:val="00AA4960"/>
    <w:rsid w:val="00AA4A65"/>
    <w:rsid w:val="00AA4D19"/>
    <w:rsid w:val="00AA4FC9"/>
    <w:rsid w:val="00AA522B"/>
    <w:rsid w:val="00AA54B6"/>
    <w:rsid w:val="00AA6941"/>
    <w:rsid w:val="00AA74E6"/>
    <w:rsid w:val="00AA76BE"/>
    <w:rsid w:val="00AA7EFA"/>
    <w:rsid w:val="00AA7F0B"/>
    <w:rsid w:val="00AB0850"/>
    <w:rsid w:val="00AB0FCC"/>
    <w:rsid w:val="00AB185C"/>
    <w:rsid w:val="00AB1B2F"/>
    <w:rsid w:val="00AB2053"/>
    <w:rsid w:val="00AB21A2"/>
    <w:rsid w:val="00AB2229"/>
    <w:rsid w:val="00AB241F"/>
    <w:rsid w:val="00AB2869"/>
    <w:rsid w:val="00AB2E56"/>
    <w:rsid w:val="00AB2F5E"/>
    <w:rsid w:val="00AB30D5"/>
    <w:rsid w:val="00AB3D25"/>
    <w:rsid w:val="00AB3D79"/>
    <w:rsid w:val="00AB3F6E"/>
    <w:rsid w:val="00AB4250"/>
    <w:rsid w:val="00AB4865"/>
    <w:rsid w:val="00AB4C44"/>
    <w:rsid w:val="00AC0119"/>
    <w:rsid w:val="00AC0750"/>
    <w:rsid w:val="00AC0D3A"/>
    <w:rsid w:val="00AC1FF7"/>
    <w:rsid w:val="00AC238C"/>
    <w:rsid w:val="00AC3391"/>
    <w:rsid w:val="00AC3BA2"/>
    <w:rsid w:val="00AC3C6A"/>
    <w:rsid w:val="00AC42F2"/>
    <w:rsid w:val="00AC4BD5"/>
    <w:rsid w:val="00AC4D20"/>
    <w:rsid w:val="00AC520D"/>
    <w:rsid w:val="00AC53C8"/>
    <w:rsid w:val="00AC5535"/>
    <w:rsid w:val="00AC5560"/>
    <w:rsid w:val="00AC5DE1"/>
    <w:rsid w:val="00AC6094"/>
    <w:rsid w:val="00AC62E4"/>
    <w:rsid w:val="00AC6333"/>
    <w:rsid w:val="00AC63AC"/>
    <w:rsid w:val="00AC6C7D"/>
    <w:rsid w:val="00AC6D33"/>
    <w:rsid w:val="00AD02BF"/>
    <w:rsid w:val="00AD04E0"/>
    <w:rsid w:val="00AD1109"/>
    <w:rsid w:val="00AD1681"/>
    <w:rsid w:val="00AD2B53"/>
    <w:rsid w:val="00AD300B"/>
    <w:rsid w:val="00AD4B30"/>
    <w:rsid w:val="00AD4F9D"/>
    <w:rsid w:val="00AD545D"/>
    <w:rsid w:val="00AD5A35"/>
    <w:rsid w:val="00AD6975"/>
    <w:rsid w:val="00AD733A"/>
    <w:rsid w:val="00AD739C"/>
    <w:rsid w:val="00AD741B"/>
    <w:rsid w:val="00AE0042"/>
    <w:rsid w:val="00AE0274"/>
    <w:rsid w:val="00AE0FF8"/>
    <w:rsid w:val="00AE11D7"/>
    <w:rsid w:val="00AE1403"/>
    <w:rsid w:val="00AE148B"/>
    <w:rsid w:val="00AE1A6F"/>
    <w:rsid w:val="00AE21B4"/>
    <w:rsid w:val="00AE246C"/>
    <w:rsid w:val="00AE267F"/>
    <w:rsid w:val="00AE2912"/>
    <w:rsid w:val="00AE3AC0"/>
    <w:rsid w:val="00AE3CA8"/>
    <w:rsid w:val="00AE4342"/>
    <w:rsid w:val="00AE465E"/>
    <w:rsid w:val="00AE4C05"/>
    <w:rsid w:val="00AE4E2F"/>
    <w:rsid w:val="00AE5077"/>
    <w:rsid w:val="00AE53E7"/>
    <w:rsid w:val="00AE543D"/>
    <w:rsid w:val="00AE55B0"/>
    <w:rsid w:val="00AE56A1"/>
    <w:rsid w:val="00AE586B"/>
    <w:rsid w:val="00AE5CC7"/>
    <w:rsid w:val="00AE5E40"/>
    <w:rsid w:val="00AE6994"/>
    <w:rsid w:val="00AE7BA7"/>
    <w:rsid w:val="00AF042E"/>
    <w:rsid w:val="00AF05A7"/>
    <w:rsid w:val="00AF13B6"/>
    <w:rsid w:val="00AF15B8"/>
    <w:rsid w:val="00AF16D1"/>
    <w:rsid w:val="00AF1A15"/>
    <w:rsid w:val="00AF1AED"/>
    <w:rsid w:val="00AF1B62"/>
    <w:rsid w:val="00AF2713"/>
    <w:rsid w:val="00AF2F7C"/>
    <w:rsid w:val="00AF33F6"/>
    <w:rsid w:val="00AF37A3"/>
    <w:rsid w:val="00AF405D"/>
    <w:rsid w:val="00AF5B71"/>
    <w:rsid w:val="00AF623E"/>
    <w:rsid w:val="00AF62F1"/>
    <w:rsid w:val="00AF6482"/>
    <w:rsid w:val="00AF6912"/>
    <w:rsid w:val="00AF764A"/>
    <w:rsid w:val="00AF7F1E"/>
    <w:rsid w:val="00B003AF"/>
    <w:rsid w:val="00B006E8"/>
    <w:rsid w:val="00B00821"/>
    <w:rsid w:val="00B011A3"/>
    <w:rsid w:val="00B0137D"/>
    <w:rsid w:val="00B015FE"/>
    <w:rsid w:val="00B01619"/>
    <w:rsid w:val="00B017B4"/>
    <w:rsid w:val="00B022FC"/>
    <w:rsid w:val="00B0289D"/>
    <w:rsid w:val="00B02B6D"/>
    <w:rsid w:val="00B03272"/>
    <w:rsid w:val="00B033C6"/>
    <w:rsid w:val="00B03A06"/>
    <w:rsid w:val="00B04748"/>
    <w:rsid w:val="00B04EFB"/>
    <w:rsid w:val="00B0576F"/>
    <w:rsid w:val="00B05E6A"/>
    <w:rsid w:val="00B05EB5"/>
    <w:rsid w:val="00B06993"/>
    <w:rsid w:val="00B069FC"/>
    <w:rsid w:val="00B06DFC"/>
    <w:rsid w:val="00B07356"/>
    <w:rsid w:val="00B07B61"/>
    <w:rsid w:val="00B113DD"/>
    <w:rsid w:val="00B11C7C"/>
    <w:rsid w:val="00B12315"/>
    <w:rsid w:val="00B12322"/>
    <w:rsid w:val="00B1252E"/>
    <w:rsid w:val="00B12ABE"/>
    <w:rsid w:val="00B13AA4"/>
    <w:rsid w:val="00B14428"/>
    <w:rsid w:val="00B14883"/>
    <w:rsid w:val="00B14C1A"/>
    <w:rsid w:val="00B15097"/>
    <w:rsid w:val="00B150AF"/>
    <w:rsid w:val="00B1521D"/>
    <w:rsid w:val="00B15672"/>
    <w:rsid w:val="00B15D61"/>
    <w:rsid w:val="00B15EA4"/>
    <w:rsid w:val="00B160EF"/>
    <w:rsid w:val="00B16E35"/>
    <w:rsid w:val="00B17D65"/>
    <w:rsid w:val="00B207BF"/>
    <w:rsid w:val="00B21311"/>
    <w:rsid w:val="00B215CC"/>
    <w:rsid w:val="00B21927"/>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13FB"/>
    <w:rsid w:val="00B31D3E"/>
    <w:rsid w:val="00B31DDE"/>
    <w:rsid w:val="00B3264D"/>
    <w:rsid w:val="00B32DA3"/>
    <w:rsid w:val="00B3409D"/>
    <w:rsid w:val="00B34950"/>
    <w:rsid w:val="00B34B0B"/>
    <w:rsid w:val="00B35590"/>
    <w:rsid w:val="00B35A9B"/>
    <w:rsid w:val="00B35E2D"/>
    <w:rsid w:val="00B366BB"/>
    <w:rsid w:val="00B3705D"/>
    <w:rsid w:val="00B3752E"/>
    <w:rsid w:val="00B407D3"/>
    <w:rsid w:val="00B40E69"/>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1B6"/>
    <w:rsid w:val="00B563A7"/>
    <w:rsid w:val="00B56824"/>
    <w:rsid w:val="00B57477"/>
    <w:rsid w:val="00B574C7"/>
    <w:rsid w:val="00B57DCA"/>
    <w:rsid w:val="00B60649"/>
    <w:rsid w:val="00B6155E"/>
    <w:rsid w:val="00B61864"/>
    <w:rsid w:val="00B61DE8"/>
    <w:rsid w:val="00B623C5"/>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2D18"/>
    <w:rsid w:val="00B731F0"/>
    <w:rsid w:val="00B73629"/>
    <w:rsid w:val="00B736B5"/>
    <w:rsid w:val="00B73EED"/>
    <w:rsid w:val="00B741C6"/>
    <w:rsid w:val="00B74506"/>
    <w:rsid w:val="00B75147"/>
    <w:rsid w:val="00B755E5"/>
    <w:rsid w:val="00B7595E"/>
    <w:rsid w:val="00B75A21"/>
    <w:rsid w:val="00B75A67"/>
    <w:rsid w:val="00B75D61"/>
    <w:rsid w:val="00B75DCD"/>
    <w:rsid w:val="00B765FF"/>
    <w:rsid w:val="00B76977"/>
    <w:rsid w:val="00B76FDD"/>
    <w:rsid w:val="00B7718E"/>
    <w:rsid w:val="00B77702"/>
    <w:rsid w:val="00B805FF"/>
    <w:rsid w:val="00B80AAC"/>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075"/>
    <w:rsid w:val="00B91B9A"/>
    <w:rsid w:val="00B92121"/>
    <w:rsid w:val="00B92F24"/>
    <w:rsid w:val="00B93291"/>
    <w:rsid w:val="00B93401"/>
    <w:rsid w:val="00B9511E"/>
    <w:rsid w:val="00B95EF4"/>
    <w:rsid w:val="00B96038"/>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297B"/>
    <w:rsid w:val="00BA3A00"/>
    <w:rsid w:val="00BA50B6"/>
    <w:rsid w:val="00BA5BA1"/>
    <w:rsid w:val="00BA5CED"/>
    <w:rsid w:val="00BA5D40"/>
    <w:rsid w:val="00BA66E8"/>
    <w:rsid w:val="00BA6D3F"/>
    <w:rsid w:val="00BA74E8"/>
    <w:rsid w:val="00BA7FC8"/>
    <w:rsid w:val="00BB0269"/>
    <w:rsid w:val="00BB0836"/>
    <w:rsid w:val="00BB0BAE"/>
    <w:rsid w:val="00BB184A"/>
    <w:rsid w:val="00BB1994"/>
    <w:rsid w:val="00BB1DDD"/>
    <w:rsid w:val="00BB24A5"/>
    <w:rsid w:val="00BB26F6"/>
    <w:rsid w:val="00BB287A"/>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929"/>
    <w:rsid w:val="00BC0950"/>
    <w:rsid w:val="00BC0A1E"/>
    <w:rsid w:val="00BC0B8F"/>
    <w:rsid w:val="00BC13AE"/>
    <w:rsid w:val="00BC1786"/>
    <w:rsid w:val="00BC1D8A"/>
    <w:rsid w:val="00BC35AF"/>
    <w:rsid w:val="00BC3A2F"/>
    <w:rsid w:val="00BC3F72"/>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52D"/>
    <w:rsid w:val="00BD1B0C"/>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0B"/>
    <w:rsid w:val="00BE1836"/>
    <w:rsid w:val="00BE2CEF"/>
    <w:rsid w:val="00BE2EA7"/>
    <w:rsid w:val="00BE2F79"/>
    <w:rsid w:val="00BE38BD"/>
    <w:rsid w:val="00BE45D1"/>
    <w:rsid w:val="00BE4817"/>
    <w:rsid w:val="00BE54CA"/>
    <w:rsid w:val="00BE5923"/>
    <w:rsid w:val="00BE5C5F"/>
    <w:rsid w:val="00BE5D4C"/>
    <w:rsid w:val="00BE5E52"/>
    <w:rsid w:val="00BE5E9B"/>
    <w:rsid w:val="00BE6124"/>
    <w:rsid w:val="00BE68FA"/>
    <w:rsid w:val="00BE69F5"/>
    <w:rsid w:val="00BE6BA3"/>
    <w:rsid w:val="00BE6BCB"/>
    <w:rsid w:val="00BE7E3C"/>
    <w:rsid w:val="00BF0021"/>
    <w:rsid w:val="00BF0A63"/>
    <w:rsid w:val="00BF12B9"/>
    <w:rsid w:val="00BF16CC"/>
    <w:rsid w:val="00BF1ED8"/>
    <w:rsid w:val="00BF2250"/>
    <w:rsid w:val="00BF272D"/>
    <w:rsid w:val="00BF294B"/>
    <w:rsid w:val="00BF2B41"/>
    <w:rsid w:val="00BF2D38"/>
    <w:rsid w:val="00BF2DF0"/>
    <w:rsid w:val="00BF400D"/>
    <w:rsid w:val="00BF4BDA"/>
    <w:rsid w:val="00BF4FDC"/>
    <w:rsid w:val="00BF53B1"/>
    <w:rsid w:val="00BF597E"/>
    <w:rsid w:val="00BF5F10"/>
    <w:rsid w:val="00BF611E"/>
    <w:rsid w:val="00BF70A6"/>
    <w:rsid w:val="00BF79A6"/>
    <w:rsid w:val="00BF7B4F"/>
    <w:rsid w:val="00C006E4"/>
    <w:rsid w:val="00C007E0"/>
    <w:rsid w:val="00C0089E"/>
    <w:rsid w:val="00C008B2"/>
    <w:rsid w:val="00C012A1"/>
    <w:rsid w:val="00C01AC7"/>
    <w:rsid w:val="00C01EC8"/>
    <w:rsid w:val="00C02174"/>
    <w:rsid w:val="00C02573"/>
    <w:rsid w:val="00C029D5"/>
    <w:rsid w:val="00C02EE2"/>
    <w:rsid w:val="00C03297"/>
    <w:rsid w:val="00C03779"/>
    <w:rsid w:val="00C037A3"/>
    <w:rsid w:val="00C03A03"/>
    <w:rsid w:val="00C04089"/>
    <w:rsid w:val="00C0461F"/>
    <w:rsid w:val="00C04AE5"/>
    <w:rsid w:val="00C050F1"/>
    <w:rsid w:val="00C05255"/>
    <w:rsid w:val="00C0632B"/>
    <w:rsid w:val="00C06A23"/>
    <w:rsid w:val="00C06EB0"/>
    <w:rsid w:val="00C06FA7"/>
    <w:rsid w:val="00C071F1"/>
    <w:rsid w:val="00C079F7"/>
    <w:rsid w:val="00C1162D"/>
    <w:rsid w:val="00C117BE"/>
    <w:rsid w:val="00C1203A"/>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1E76"/>
    <w:rsid w:val="00C22122"/>
    <w:rsid w:val="00C22D21"/>
    <w:rsid w:val="00C22E03"/>
    <w:rsid w:val="00C23CB7"/>
    <w:rsid w:val="00C23E10"/>
    <w:rsid w:val="00C24415"/>
    <w:rsid w:val="00C244C9"/>
    <w:rsid w:val="00C24667"/>
    <w:rsid w:val="00C24DEA"/>
    <w:rsid w:val="00C25517"/>
    <w:rsid w:val="00C259D5"/>
    <w:rsid w:val="00C25A18"/>
    <w:rsid w:val="00C26576"/>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CB"/>
    <w:rsid w:val="00C367A9"/>
    <w:rsid w:val="00C415D1"/>
    <w:rsid w:val="00C41AC3"/>
    <w:rsid w:val="00C41D41"/>
    <w:rsid w:val="00C421E8"/>
    <w:rsid w:val="00C42339"/>
    <w:rsid w:val="00C4252E"/>
    <w:rsid w:val="00C42733"/>
    <w:rsid w:val="00C42852"/>
    <w:rsid w:val="00C429D7"/>
    <w:rsid w:val="00C435AB"/>
    <w:rsid w:val="00C43AD3"/>
    <w:rsid w:val="00C4461A"/>
    <w:rsid w:val="00C44B7B"/>
    <w:rsid w:val="00C44E1C"/>
    <w:rsid w:val="00C46C1B"/>
    <w:rsid w:val="00C470AC"/>
    <w:rsid w:val="00C47167"/>
    <w:rsid w:val="00C476B3"/>
    <w:rsid w:val="00C47BE4"/>
    <w:rsid w:val="00C503C3"/>
    <w:rsid w:val="00C506D4"/>
    <w:rsid w:val="00C518D2"/>
    <w:rsid w:val="00C51EE3"/>
    <w:rsid w:val="00C52401"/>
    <w:rsid w:val="00C525A0"/>
    <w:rsid w:val="00C53EDE"/>
    <w:rsid w:val="00C53FD6"/>
    <w:rsid w:val="00C54719"/>
    <w:rsid w:val="00C547DB"/>
    <w:rsid w:val="00C54C1F"/>
    <w:rsid w:val="00C54EB9"/>
    <w:rsid w:val="00C552C3"/>
    <w:rsid w:val="00C5539C"/>
    <w:rsid w:val="00C555A3"/>
    <w:rsid w:val="00C559EF"/>
    <w:rsid w:val="00C56202"/>
    <w:rsid w:val="00C5633C"/>
    <w:rsid w:val="00C56CCB"/>
    <w:rsid w:val="00C56F4F"/>
    <w:rsid w:val="00C57368"/>
    <w:rsid w:val="00C573BC"/>
    <w:rsid w:val="00C5741F"/>
    <w:rsid w:val="00C57889"/>
    <w:rsid w:val="00C578DB"/>
    <w:rsid w:val="00C578EC"/>
    <w:rsid w:val="00C6043A"/>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0CD"/>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4D2"/>
    <w:rsid w:val="00C75487"/>
    <w:rsid w:val="00C75861"/>
    <w:rsid w:val="00C75A33"/>
    <w:rsid w:val="00C75BC0"/>
    <w:rsid w:val="00C75FC0"/>
    <w:rsid w:val="00C76272"/>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5EE"/>
    <w:rsid w:val="00C84E36"/>
    <w:rsid w:val="00C850AD"/>
    <w:rsid w:val="00C85469"/>
    <w:rsid w:val="00C85D92"/>
    <w:rsid w:val="00C85EC0"/>
    <w:rsid w:val="00C86893"/>
    <w:rsid w:val="00C875CE"/>
    <w:rsid w:val="00C90955"/>
    <w:rsid w:val="00C91097"/>
    <w:rsid w:val="00C913AC"/>
    <w:rsid w:val="00C92255"/>
    <w:rsid w:val="00C936AA"/>
    <w:rsid w:val="00C93A2E"/>
    <w:rsid w:val="00C94146"/>
    <w:rsid w:val="00C94A10"/>
    <w:rsid w:val="00C94A15"/>
    <w:rsid w:val="00C94DB9"/>
    <w:rsid w:val="00C95000"/>
    <w:rsid w:val="00C95AF3"/>
    <w:rsid w:val="00C96004"/>
    <w:rsid w:val="00C96D09"/>
    <w:rsid w:val="00C96F02"/>
    <w:rsid w:val="00C970A7"/>
    <w:rsid w:val="00C97426"/>
    <w:rsid w:val="00C97B59"/>
    <w:rsid w:val="00C97CB8"/>
    <w:rsid w:val="00CA0DF7"/>
    <w:rsid w:val="00CA0F79"/>
    <w:rsid w:val="00CA1090"/>
    <w:rsid w:val="00CA21D4"/>
    <w:rsid w:val="00CA2256"/>
    <w:rsid w:val="00CA26C1"/>
    <w:rsid w:val="00CA28DB"/>
    <w:rsid w:val="00CA2B7D"/>
    <w:rsid w:val="00CA3DD5"/>
    <w:rsid w:val="00CA43C5"/>
    <w:rsid w:val="00CA43CA"/>
    <w:rsid w:val="00CA4883"/>
    <w:rsid w:val="00CA4B0B"/>
    <w:rsid w:val="00CA4E1C"/>
    <w:rsid w:val="00CA4FC2"/>
    <w:rsid w:val="00CA531A"/>
    <w:rsid w:val="00CA54D4"/>
    <w:rsid w:val="00CA552E"/>
    <w:rsid w:val="00CA6683"/>
    <w:rsid w:val="00CA752A"/>
    <w:rsid w:val="00CB0613"/>
    <w:rsid w:val="00CB071C"/>
    <w:rsid w:val="00CB0D59"/>
    <w:rsid w:val="00CB0E4E"/>
    <w:rsid w:val="00CB0F05"/>
    <w:rsid w:val="00CB1A3A"/>
    <w:rsid w:val="00CB1B38"/>
    <w:rsid w:val="00CB387E"/>
    <w:rsid w:val="00CB40DB"/>
    <w:rsid w:val="00CB41FF"/>
    <w:rsid w:val="00CB42D0"/>
    <w:rsid w:val="00CB465D"/>
    <w:rsid w:val="00CB46A3"/>
    <w:rsid w:val="00CB4D4C"/>
    <w:rsid w:val="00CB6524"/>
    <w:rsid w:val="00CB6C0D"/>
    <w:rsid w:val="00CB6C2D"/>
    <w:rsid w:val="00CB7A9D"/>
    <w:rsid w:val="00CB7F96"/>
    <w:rsid w:val="00CC061D"/>
    <w:rsid w:val="00CC1519"/>
    <w:rsid w:val="00CC1E9E"/>
    <w:rsid w:val="00CC212F"/>
    <w:rsid w:val="00CC2344"/>
    <w:rsid w:val="00CC2827"/>
    <w:rsid w:val="00CC2CC2"/>
    <w:rsid w:val="00CC3941"/>
    <w:rsid w:val="00CC3E48"/>
    <w:rsid w:val="00CC3F96"/>
    <w:rsid w:val="00CC4232"/>
    <w:rsid w:val="00CC4658"/>
    <w:rsid w:val="00CC4C13"/>
    <w:rsid w:val="00CC4DAA"/>
    <w:rsid w:val="00CC5B42"/>
    <w:rsid w:val="00CC601C"/>
    <w:rsid w:val="00CC61E2"/>
    <w:rsid w:val="00CC6924"/>
    <w:rsid w:val="00CC695D"/>
    <w:rsid w:val="00CC69F8"/>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A8B"/>
    <w:rsid w:val="00CE2BAF"/>
    <w:rsid w:val="00CE2DBD"/>
    <w:rsid w:val="00CE2E71"/>
    <w:rsid w:val="00CE3347"/>
    <w:rsid w:val="00CE34DC"/>
    <w:rsid w:val="00CE430A"/>
    <w:rsid w:val="00CE4D0E"/>
    <w:rsid w:val="00CE4FD9"/>
    <w:rsid w:val="00CE50E9"/>
    <w:rsid w:val="00CE5CF9"/>
    <w:rsid w:val="00CE5D29"/>
    <w:rsid w:val="00CE5F66"/>
    <w:rsid w:val="00CE6645"/>
    <w:rsid w:val="00CE7126"/>
    <w:rsid w:val="00CE7308"/>
    <w:rsid w:val="00CE7335"/>
    <w:rsid w:val="00CE7602"/>
    <w:rsid w:val="00CE7A51"/>
    <w:rsid w:val="00CF11DD"/>
    <w:rsid w:val="00CF12CC"/>
    <w:rsid w:val="00CF15C3"/>
    <w:rsid w:val="00CF18D9"/>
    <w:rsid w:val="00CF1985"/>
    <w:rsid w:val="00CF1B22"/>
    <w:rsid w:val="00CF1C9C"/>
    <w:rsid w:val="00CF2A20"/>
    <w:rsid w:val="00CF3A27"/>
    <w:rsid w:val="00CF42ED"/>
    <w:rsid w:val="00CF4871"/>
    <w:rsid w:val="00CF4946"/>
    <w:rsid w:val="00CF4AB5"/>
    <w:rsid w:val="00CF53B9"/>
    <w:rsid w:val="00CF5557"/>
    <w:rsid w:val="00CF5642"/>
    <w:rsid w:val="00CF583F"/>
    <w:rsid w:val="00CF61A8"/>
    <w:rsid w:val="00CF6596"/>
    <w:rsid w:val="00CF6782"/>
    <w:rsid w:val="00CF67BC"/>
    <w:rsid w:val="00CF6CCB"/>
    <w:rsid w:val="00CF6D1F"/>
    <w:rsid w:val="00CF70A9"/>
    <w:rsid w:val="00CF7452"/>
    <w:rsid w:val="00CF795B"/>
    <w:rsid w:val="00D003F0"/>
    <w:rsid w:val="00D0138A"/>
    <w:rsid w:val="00D014CB"/>
    <w:rsid w:val="00D01A95"/>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13DF"/>
    <w:rsid w:val="00D11A99"/>
    <w:rsid w:val="00D1295E"/>
    <w:rsid w:val="00D12F51"/>
    <w:rsid w:val="00D130A5"/>
    <w:rsid w:val="00D13665"/>
    <w:rsid w:val="00D13858"/>
    <w:rsid w:val="00D13A73"/>
    <w:rsid w:val="00D14735"/>
    <w:rsid w:val="00D147E7"/>
    <w:rsid w:val="00D14918"/>
    <w:rsid w:val="00D14D7A"/>
    <w:rsid w:val="00D151F7"/>
    <w:rsid w:val="00D15BF8"/>
    <w:rsid w:val="00D15CED"/>
    <w:rsid w:val="00D16644"/>
    <w:rsid w:val="00D16724"/>
    <w:rsid w:val="00D16BDC"/>
    <w:rsid w:val="00D17295"/>
    <w:rsid w:val="00D17AA3"/>
    <w:rsid w:val="00D17ABE"/>
    <w:rsid w:val="00D17EA6"/>
    <w:rsid w:val="00D20230"/>
    <w:rsid w:val="00D204B8"/>
    <w:rsid w:val="00D20A12"/>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74D"/>
    <w:rsid w:val="00D271E5"/>
    <w:rsid w:val="00D272A3"/>
    <w:rsid w:val="00D2778A"/>
    <w:rsid w:val="00D27B34"/>
    <w:rsid w:val="00D27D99"/>
    <w:rsid w:val="00D313A0"/>
    <w:rsid w:val="00D31FA1"/>
    <w:rsid w:val="00D32DB4"/>
    <w:rsid w:val="00D333C9"/>
    <w:rsid w:val="00D333F6"/>
    <w:rsid w:val="00D3344B"/>
    <w:rsid w:val="00D3367D"/>
    <w:rsid w:val="00D33798"/>
    <w:rsid w:val="00D338B7"/>
    <w:rsid w:val="00D33963"/>
    <w:rsid w:val="00D33B69"/>
    <w:rsid w:val="00D33F68"/>
    <w:rsid w:val="00D34A40"/>
    <w:rsid w:val="00D34B6F"/>
    <w:rsid w:val="00D34FD4"/>
    <w:rsid w:val="00D3592C"/>
    <w:rsid w:val="00D37134"/>
    <w:rsid w:val="00D37602"/>
    <w:rsid w:val="00D3762C"/>
    <w:rsid w:val="00D37E21"/>
    <w:rsid w:val="00D37E73"/>
    <w:rsid w:val="00D40065"/>
    <w:rsid w:val="00D40762"/>
    <w:rsid w:val="00D408A8"/>
    <w:rsid w:val="00D40E4B"/>
    <w:rsid w:val="00D41048"/>
    <w:rsid w:val="00D411FE"/>
    <w:rsid w:val="00D41588"/>
    <w:rsid w:val="00D42229"/>
    <w:rsid w:val="00D422FF"/>
    <w:rsid w:val="00D42D6A"/>
    <w:rsid w:val="00D430CE"/>
    <w:rsid w:val="00D431E1"/>
    <w:rsid w:val="00D43520"/>
    <w:rsid w:val="00D436D3"/>
    <w:rsid w:val="00D437BE"/>
    <w:rsid w:val="00D438E1"/>
    <w:rsid w:val="00D439E1"/>
    <w:rsid w:val="00D43C2E"/>
    <w:rsid w:val="00D43FF5"/>
    <w:rsid w:val="00D4423E"/>
    <w:rsid w:val="00D447A2"/>
    <w:rsid w:val="00D45547"/>
    <w:rsid w:val="00D460A8"/>
    <w:rsid w:val="00D46412"/>
    <w:rsid w:val="00D46981"/>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7DD"/>
    <w:rsid w:val="00D57B45"/>
    <w:rsid w:val="00D600C2"/>
    <w:rsid w:val="00D603FF"/>
    <w:rsid w:val="00D60866"/>
    <w:rsid w:val="00D61BDF"/>
    <w:rsid w:val="00D61E0A"/>
    <w:rsid w:val="00D61E88"/>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4A1F"/>
    <w:rsid w:val="00D6507B"/>
    <w:rsid w:val="00D650BC"/>
    <w:rsid w:val="00D66E01"/>
    <w:rsid w:val="00D672DD"/>
    <w:rsid w:val="00D674AE"/>
    <w:rsid w:val="00D67DB1"/>
    <w:rsid w:val="00D7055A"/>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7056"/>
    <w:rsid w:val="00D7738B"/>
    <w:rsid w:val="00D774AC"/>
    <w:rsid w:val="00D77C05"/>
    <w:rsid w:val="00D80055"/>
    <w:rsid w:val="00D806E8"/>
    <w:rsid w:val="00D80837"/>
    <w:rsid w:val="00D80DA0"/>
    <w:rsid w:val="00D81519"/>
    <w:rsid w:val="00D81AD2"/>
    <w:rsid w:val="00D82BC7"/>
    <w:rsid w:val="00D82D71"/>
    <w:rsid w:val="00D830F2"/>
    <w:rsid w:val="00D83714"/>
    <w:rsid w:val="00D839E6"/>
    <w:rsid w:val="00D84139"/>
    <w:rsid w:val="00D84543"/>
    <w:rsid w:val="00D84595"/>
    <w:rsid w:val="00D84E17"/>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31FA"/>
    <w:rsid w:val="00D936AE"/>
    <w:rsid w:val="00D945E5"/>
    <w:rsid w:val="00D946E5"/>
    <w:rsid w:val="00D95982"/>
    <w:rsid w:val="00D95AE1"/>
    <w:rsid w:val="00D95C2E"/>
    <w:rsid w:val="00D95D7E"/>
    <w:rsid w:val="00D965AA"/>
    <w:rsid w:val="00D965F5"/>
    <w:rsid w:val="00D96EBC"/>
    <w:rsid w:val="00D97A92"/>
    <w:rsid w:val="00D97BCA"/>
    <w:rsid w:val="00D97E86"/>
    <w:rsid w:val="00D97EAB"/>
    <w:rsid w:val="00D97F40"/>
    <w:rsid w:val="00DA009B"/>
    <w:rsid w:val="00DA034A"/>
    <w:rsid w:val="00DA03FD"/>
    <w:rsid w:val="00DA0425"/>
    <w:rsid w:val="00DA064F"/>
    <w:rsid w:val="00DA0878"/>
    <w:rsid w:val="00DA0F41"/>
    <w:rsid w:val="00DA1191"/>
    <w:rsid w:val="00DA14FA"/>
    <w:rsid w:val="00DA16A3"/>
    <w:rsid w:val="00DA2596"/>
    <w:rsid w:val="00DA300F"/>
    <w:rsid w:val="00DA3D55"/>
    <w:rsid w:val="00DA4E49"/>
    <w:rsid w:val="00DA5168"/>
    <w:rsid w:val="00DA53AC"/>
    <w:rsid w:val="00DA5911"/>
    <w:rsid w:val="00DA5EB7"/>
    <w:rsid w:val="00DA6A82"/>
    <w:rsid w:val="00DA6AA8"/>
    <w:rsid w:val="00DA70D0"/>
    <w:rsid w:val="00DA722E"/>
    <w:rsid w:val="00DA73C4"/>
    <w:rsid w:val="00DA7733"/>
    <w:rsid w:val="00DA7C22"/>
    <w:rsid w:val="00DA7CE0"/>
    <w:rsid w:val="00DA7D62"/>
    <w:rsid w:val="00DA7DD9"/>
    <w:rsid w:val="00DA7EA1"/>
    <w:rsid w:val="00DA7F01"/>
    <w:rsid w:val="00DB0003"/>
    <w:rsid w:val="00DB0276"/>
    <w:rsid w:val="00DB0389"/>
    <w:rsid w:val="00DB04D4"/>
    <w:rsid w:val="00DB085C"/>
    <w:rsid w:val="00DB10A8"/>
    <w:rsid w:val="00DB198D"/>
    <w:rsid w:val="00DB1E02"/>
    <w:rsid w:val="00DB2023"/>
    <w:rsid w:val="00DB230F"/>
    <w:rsid w:val="00DB23BC"/>
    <w:rsid w:val="00DB2ECC"/>
    <w:rsid w:val="00DB33A5"/>
    <w:rsid w:val="00DB398E"/>
    <w:rsid w:val="00DB3D65"/>
    <w:rsid w:val="00DB4127"/>
    <w:rsid w:val="00DB42A1"/>
    <w:rsid w:val="00DB4467"/>
    <w:rsid w:val="00DB5204"/>
    <w:rsid w:val="00DB653A"/>
    <w:rsid w:val="00DB6C9A"/>
    <w:rsid w:val="00DB7960"/>
    <w:rsid w:val="00DC02A3"/>
    <w:rsid w:val="00DC0ED8"/>
    <w:rsid w:val="00DC161D"/>
    <w:rsid w:val="00DC1699"/>
    <w:rsid w:val="00DC1A47"/>
    <w:rsid w:val="00DC1F36"/>
    <w:rsid w:val="00DC2AAB"/>
    <w:rsid w:val="00DC2D52"/>
    <w:rsid w:val="00DC2F23"/>
    <w:rsid w:val="00DC37CD"/>
    <w:rsid w:val="00DC4CB9"/>
    <w:rsid w:val="00DC52FB"/>
    <w:rsid w:val="00DC5BE4"/>
    <w:rsid w:val="00DC60BF"/>
    <w:rsid w:val="00DC62FC"/>
    <w:rsid w:val="00DC690A"/>
    <w:rsid w:val="00DC6F12"/>
    <w:rsid w:val="00DC7444"/>
    <w:rsid w:val="00DC7B92"/>
    <w:rsid w:val="00DC7BD1"/>
    <w:rsid w:val="00DD0731"/>
    <w:rsid w:val="00DD0F4B"/>
    <w:rsid w:val="00DD152A"/>
    <w:rsid w:val="00DD1C14"/>
    <w:rsid w:val="00DD2765"/>
    <w:rsid w:val="00DD2F3B"/>
    <w:rsid w:val="00DD3662"/>
    <w:rsid w:val="00DD3770"/>
    <w:rsid w:val="00DD39B8"/>
    <w:rsid w:val="00DD43D0"/>
    <w:rsid w:val="00DD4B3A"/>
    <w:rsid w:val="00DD4DB2"/>
    <w:rsid w:val="00DD56A3"/>
    <w:rsid w:val="00DD58BB"/>
    <w:rsid w:val="00DD5CB8"/>
    <w:rsid w:val="00DD5D4F"/>
    <w:rsid w:val="00DD6071"/>
    <w:rsid w:val="00DD6161"/>
    <w:rsid w:val="00DD63A9"/>
    <w:rsid w:val="00DD63DD"/>
    <w:rsid w:val="00DD645E"/>
    <w:rsid w:val="00DD6D87"/>
    <w:rsid w:val="00DD6F4C"/>
    <w:rsid w:val="00DD72C6"/>
    <w:rsid w:val="00DD7311"/>
    <w:rsid w:val="00DD73E6"/>
    <w:rsid w:val="00DD73FB"/>
    <w:rsid w:val="00DD75FE"/>
    <w:rsid w:val="00DD7947"/>
    <w:rsid w:val="00DD79D0"/>
    <w:rsid w:val="00DD7D77"/>
    <w:rsid w:val="00DE1E3E"/>
    <w:rsid w:val="00DE3456"/>
    <w:rsid w:val="00DE3C13"/>
    <w:rsid w:val="00DE40FE"/>
    <w:rsid w:val="00DE4144"/>
    <w:rsid w:val="00DE5700"/>
    <w:rsid w:val="00DE5A67"/>
    <w:rsid w:val="00DE6164"/>
    <w:rsid w:val="00DE6698"/>
    <w:rsid w:val="00DE6842"/>
    <w:rsid w:val="00DE77E5"/>
    <w:rsid w:val="00DE7824"/>
    <w:rsid w:val="00DE78CE"/>
    <w:rsid w:val="00DE795D"/>
    <w:rsid w:val="00DF012D"/>
    <w:rsid w:val="00DF02E2"/>
    <w:rsid w:val="00DF0879"/>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035"/>
    <w:rsid w:val="00DF5110"/>
    <w:rsid w:val="00DF516E"/>
    <w:rsid w:val="00DF53E9"/>
    <w:rsid w:val="00DF56F6"/>
    <w:rsid w:val="00DF5AD7"/>
    <w:rsid w:val="00DF628C"/>
    <w:rsid w:val="00DF6405"/>
    <w:rsid w:val="00DF6BB3"/>
    <w:rsid w:val="00DF6BEF"/>
    <w:rsid w:val="00DF6CDC"/>
    <w:rsid w:val="00DF74E8"/>
    <w:rsid w:val="00DF779E"/>
    <w:rsid w:val="00E00726"/>
    <w:rsid w:val="00E00CEE"/>
    <w:rsid w:val="00E01328"/>
    <w:rsid w:val="00E0134E"/>
    <w:rsid w:val="00E014D3"/>
    <w:rsid w:val="00E01F24"/>
    <w:rsid w:val="00E02610"/>
    <w:rsid w:val="00E039C2"/>
    <w:rsid w:val="00E040F8"/>
    <w:rsid w:val="00E0525F"/>
    <w:rsid w:val="00E05712"/>
    <w:rsid w:val="00E05941"/>
    <w:rsid w:val="00E06723"/>
    <w:rsid w:val="00E06973"/>
    <w:rsid w:val="00E06C0A"/>
    <w:rsid w:val="00E07D8A"/>
    <w:rsid w:val="00E10344"/>
    <w:rsid w:val="00E10643"/>
    <w:rsid w:val="00E11145"/>
    <w:rsid w:val="00E1249C"/>
    <w:rsid w:val="00E1257E"/>
    <w:rsid w:val="00E12591"/>
    <w:rsid w:val="00E12F2F"/>
    <w:rsid w:val="00E13804"/>
    <w:rsid w:val="00E13924"/>
    <w:rsid w:val="00E142FE"/>
    <w:rsid w:val="00E150D6"/>
    <w:rsid w:val="00E150D7"/>
    <w:rsid w:val="00E16307"/>
    <w:rsid w:val="00E16382"/>
    <w:rsid w:val="00E16908"/>
    <w:rsid w:val="00E16FF8"/>
    <w:rsid w:val="00E171AA"/>
    <w:rsid w:val="00E17227"/>
    <w:rsid w:val="00E1790C"/>
    <w:rsid w:val="00E20269"/>
    <w:rsid w:val="00E21315"/>
    <w:rsid w:val="00E21571"/>
    <w:rsid w:val="00E21755"/>
    <w:rsid w:val="00E228B3"/>
    <w:rsid w:val="00E22B61"/>
    <w:rsid w:val="00E22F60"/>
    <w:rsid w:val="00E2368E"/>
    <w:rsid w:val="00E23F4D"/>
    <w:rsid w:val="00E240B5"/>
    <w:rsid w:val="00E2433C"/>
    <w:rsid w:val="00E24D2A"/>
    <w:rsid w:val="00E24F0C"/>
    <w:rsid w:val="00E25700"/>
    <w:rsid w:val="00E259EB"/>
    <w:rsid w:val="00E263BC"/>
    <w:rsid w:val="00E26569"/>
    <w:rsid w:val="00E265BD"/>
    <w:rsid w:val="00E26773"/>
    <w:rsid w:val="00E26915"/>
    <w:rsid w:val="00E26B81"/>
    <w:rsid w:val="00E27107"/>
    <w:rsid w:val="00E2762A"/>
    <w:rsid w:val="00E27832"/>
    <w:rsid w:val="00E279F5"/>
    <w:rsid w:val="00E27AE1"/>
    <w:rsid w:val="00E27C04"/>
    <w:rsid w:val="00E3022E"/>
    <w:rsid w:val="00E313A3"/>
    <w:rsid w:val="00E318BC"/>
    <w:rsid w:val="00E31DEA"/>
    <w:rsid w:val="00E32141"/>
    <w:rsid w:val="00E32585"/>
    <w:rsid w:val="00E32A31"/>
    <w:rsid w:val="00E32BB3"/>
    <w:rsid w:val="00E32FBC"/>
    <w:rsid w:val="00E331A2"/>
    <w:rsid w:val="00E33F37"/>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9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5FD9"/>
    <w:rsid w:val="00E46258"/>
    <w:rsid w:val="00E46377"/>
    <w:rsid w:val="00E46482"/>
    <w:rsid w:val="00E46CEE"/>
    <w:rsid w:val="00E47B63"/>
    <w:rsid w:val="00E47BD3"/>
    <w:rsid w:val="00E50361"/>
    <w:rsid w:val="00E50BAD"/>
    <w:rsid w:val="00E50C8B"/>
    <w:rsid w:val="00E510CE"/>
    <w:rsid w:val="00E51167"/>
    <w:rsid w:val="00E51518"/>
    <w:rsid w:val="00E51543"/>
    <w:rsid w:val="00E51915"/>
    <w:rsid w:val="00E5191B"/>
    <w:rsid w:val="00E51A52"/>
    <w:rsid w:val="00E52440"/>
    <w:rsid w:val="00E53303"/>
    <w:rsid w:val="00E533A7"/>
    <w:rsid w:val="00E54141"/>
    <w:rsid w:val="00E54C80"/>
    <w:rsid w:val="00E54DE0"/>
    <w:rsid w:val="00E54EE0"/>
    <w:rsid w:val="00E557AA"/>
    <w:rsid w:val="00E55AAB"/>
    <w:rsid w:val="00E55D8A"/>
    <w:rsid w:val="00E561C6"/>
    <w:rsid w:val="00E56B10"/>
    <w:rsid w:val="00E571B0"/>
    <w:rsid w:val="00E572B0"/>
    <w:rsid w:val="00E6034D"/>
    <w:rsid w:val="00E6070B"/>
    <w:rsid w:val="00E60A85"/>
    <w:rsid w:val="00E60D47"/>
    <w:rsid w:val="00E60E6A"/>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BB6"/>
    <w:rsid w:val="00E67FE3"/>
    <w:rsid w:val="00E7071B"/>
    <w:rsid w:val="00E70808"/>
    <w:rsid w:val="00E714F6"/>
    <w:rsid w:val="00E716B2"/>
    <w:rsid w:val="00E7187A"/>
    <w:rsid w:val="00E71A37"/>
    <w:rsid w:val="00E71B09"/>
    <w:rsid w:val="00E73C44"/>
    <w:rsid w:val="00E7400C"/>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8CA"/>
    <w:rsid w:val="00E81C17"/>
    <w:rsid w:val="00E81CC0"/>
    <w:rsid w:val="00E826AF"/>
    <w:rsid w:val="00E82B2A"/>
    <w:rsid w:val="00E830AE"/>
    <w:rsid w:val="00E832B4"/>
    <w:rsid w:val="00E83F18"/>
    <w:rsid w:val="00E8470B"/>
    <w:rsid w:val="00E84A8F"/>
    <w:rsid w:val="00E84CDC"/>
    <w:rsid w:val="00E850A3"/>
    <w:rsid w:val="00E85704"/>
    <w:rsid w:val="00E87D16"/>
    <w:rsid w:val="00E90097"/>
    <w:rsid w:val="00E91549"/>
    <w:rsid w:val="00E92328"/>
    <w:rsid w:val="00E924CF"/>
    <w:rsid w:val="00E92C20"/>
    <w:rsid w:val="00E92E06"/>
    <w:rsid w:val="00E92F0F"/>
    <w:rsid w:val="00E92FF1"/>
    <w:rsid w:val="00E93484"/>
    <w:rsid w:val="00E93755"/>
    <w:rsid w:val="00E93936"/>
    <w:rsid w:val="00E93E40"/>
    <w:rsid w:val="00E94927"/>
    <w:rsid w:val="00E949FD"/>
    <w:rsid w:val="00E95477"/>
    <w:rsid w:val="00E962F8"/>
    <w:rsid w:val="00E96D54"/>
    <w:rsid w:val="00E96DAC"/>
    <w:rsid w:val="00E97321"/>
    <w:rsid w:val="00EA153A"/>
    <w:rsid w:val="00EA15FD"/>
    <w:rsid w:val="00EA23F4"/>
    <w:rsid w:val="00EA2B7A"/>
    <w:rsid w:val="00EA314C"/>
    <w:rsid w:val="00EA3A49"/>
    <w:rsid w:val="00EA3BA8"/>
    <w:rsid w:val="00EA459C"/>
    <w:rsid w:val="00EA4EC8"/>
    <w:rsid w:val="00EA50F6"/>
    <w:rsid w:val="00EA5343"/>
    <w:rsid w:val="00EA539C"/>
    <w:rsid w:val="00EA5EF5"/>
    <w:rsid w:val="00EA5F96"/>
    <w:rsid w:val="00EA661F"/>
    <w:rsid w:val="00EA6C64"/>
    <w:rsid w:val="00EA7238"/>
    <w:rsid w:val="00EA7AF6"/>
    <w:rsid w:val="00EA7F0F"/>
    <w:rsid w:val="00EB0279"/>
    <w:rsid w:val="00EB0821"/>
    <w:rsid w:val="00EB0869"/>
    <w:rsid w:val="00EB0AAA"/>
    <w:rsid w:val="00EB1338"/>
    <w:rsid w:val="00EB1549"/>
    <w:rsid w:val="00EB1A9A"/>
    <w:rsid w:val="00EB1AC4"/>
    <w:rsid w:val="00EB1FC9"/>
    <w:rsid w:val="00EB2C0C"/>
    <w:rsid w:val="00EB36C9"/>
    <w:rsid w:val="00EB37A9"/>
    <w:rsid w:val="00EB388B"/>
    <w:rsid w:val="00EB3EF2"/>
    <w:rsid w:val="00EB41D0"/>
    <w:rsid w:val="00EB4BEF"/>
    <w:rsid w:val="00EB4BFA"/>
    <w:rsid w:val="00EB4D13"/>
    <w:rsid w:val="00EB4F49"/>
    <w:rsid w:val="00EB5527"/>
    <w:rsid w:val="00EB5791"/>
    <w:rsid w:val="00EB595A"/>
    <w:rsid w:val="00EB5A47"/>
    <w:rsid w:val="00EB5B1F"/>
    <w:rsid w:val="00EB644D"/>
    <w:rsid w:val="00EB6A76"/>
    <w:rsid w:val="00EB6EDA"/>
    <w:rsid w:val="00EB7626"/>
    <w:rsid w:val="00EB7E63"/>
    <w:rsid w:val="00EC04A4"/>
    <w:rsid w:val="00EC0D63"/>
    <w:rsid w:val="00EC16DE"/>
    <w:rsid w:val="00EC173D"/>
    <w:rsid w:val="00EC18C0"/>
    <w:rsid w:val="00EC1BA2"/>
    <w:rsid w:val="00EC1C7D"/>
    <w:rsid w:val="00EC1CE3"/>
    <w:rsid w:val="00EC221E"/>
    <w:rsid w:val="00EC265A"/>
    <w:rsid w:val="00EC2826"/>
    <w:rsid w:val="00EC289F"/>
    <w:rsid w:val="00EC2C48"/>
    <w:rsid w:val="00EC3114"/>
    <w:rsid w:val="00EC3316"/>
    <w:rsid w:val="00EC47DC"/>
    <w:rsid w:val="00EC4948"/>
    <w:rsid w:val="00EC4EA0"/>
    <w:rsid w:val="00EC5933"/>
    <w:rsid w:val="00EC5F06"/>
    <w:rsid w:val="00EC6287"/>
    <w:rsid w:val="00EC6C2D"/>
    <w:rsid w:val="00EC6CCD"/>
    <w:rsid w:val="00EC76F7"/>
    <w:rsid w:val="00EC7971"/>
    <w:rsid w:val="00EC7A15"/>
    <w:rsid w:val="00ED0040"/>
    <w:rsid w:val="00ED0A0C"/>
    <w:rsid w:val="00ED0DEA"/>
    <w:rsid w:val="00ED19A9"/>
    <w:rsid w:val="00ED20D9"/>
    <w:rsid w:val="00ED2991"/>
    <w:rsid w:val="00ED39F9"/>
    <w:rsid w:val="00ED44C2"/>
    <w:rsid w:val="00ED44F3"/>
    <w:rsid w:val="00ED4659"/>
    <w:rsid w:val="00ED4E87"/>
    <w:rsid w:val="00ED5218"/>
    <w:rsid w:val="00ED59A1"/>
    <w:rsid w:val="00ED5C4B"/>
    <w:rsid w:val="00ED601D"/>
    <w:rsid w:val="00ED6955"/>
    <w:rsid w:val="00ED6DEA"/>
    <w:rsid w:val="00ED72EF"/>
    <w:rsid w:val="00ED738E"/>
    <w:rsid w:val="00EE09BF"/>
    <w:rsid w:val="00EE0D68"/>
    <w:rsid w:val="00EE0DD3"/>
    <w:rsid w:val="00EE10A4"/>
    <w:rsid w:val="00EE11AD"/>
    <w:rsid w:val="00EE18EC"/>
    <w:rsid w:val="00EE1D8B"/>
    <w:rsid w:val="00EE2E73"/>
    <w:rsid w:val="00EE3335"/>
    <w:rsid w:val="00EE3B8A"/>
    <w:rsid w:val="00EE4175"/>
    <w:rsid w:val="00EE4C20"/>
    <w:rsid w:val="00EE53BF"/>
    <w:rsid w:val="00EE5B91"/>
    <w:rsid w:val="00EE5FE8"/>
    <w:rsid w:val="00EE619B"/>
    <w:rsid w:val="00EE6AB2"/>
    <w:rsid w:val="00EE6C22"/>
    <w:rsid w:val="00EE6C51"/>
    <w:rsid w:val="00EE712F"/>
    <w:rsid w:val="00EE737E"/>
    <w:rsid w:val="00EE7A4D"/>
    <w:rsid w:val="00EE7BDF"/>
    <w:rsid w:val="00EE7D17"/>
    <w:rsid w:val="00EF0DE2"/>
    <w:rsid w:val="00EF1D7F"/>
    <w:rsid w:val="00EF1E6F"/>
    <w:rsid w:val="00EF1EA0"/>
    <w:rsid w:val="00EF287E"/>
    <w:rsid w:val="00EF2FEA"/>
    <w:rsid w:val="00EF303C"/>
    <w:rsid w:val="00EF3221"/>
    <w:rsid w:val="00EF3770"/>
    <w:rsid w:val="00EF38BD"/>
    <w:rsid w:val="00EF3BE0"/>
    <w:rsid w:val="00EF420F"/>
    <w:rsid w:val="00EF4310"/>
    <w:rsid w:val="00EF48C7"/>
    <w:rsid w:val="00EF4F68"/>
    <w:rsid w:val="00EF7BED"/>
    <w:rsid w:val="00EF7F28"/>
    <w:rsid w:val="00F00159"/>
    <w:rsid w:val="00F001C1"/>
    <w:rsid w:val="00F00749"/>
    <w:rsid w:val="00F00C09"/>
    <w:rsid w:val="00F00D62"/>
    <w:rsid w:val="00F012F1"/>
    <w:rsid w:val="00F019DD"/>
    <w:rsid w:val="00F026E3"/>
    <w:rsid w:val="00F02A61"/>
    <w:rsid w:val="00F03753"/>
    <w:rsid w:val="00F0378E"/>
    <w:rsid w:val="00F03EAD"/>
    <w:rsid w:val="00F04983"/>
    <w:rsid w:val="00F0546D"/>
    <w:rsid w:val="00F05996"/>
    <w:rsid w:val="00F05A19"/>
    <w:rsid w:val="00F05AA5"/>
    <w:rsid w:val="00F064F9"/>
    <w:rsid w:val="00F06EF2"/>
    <w:rsid w:val="00F07587"/>
    <w:rsid w:val="00F076DE"/>
    <w:rsid w:val="00F07EBC"/>
    <w:rsid w:val="00F10972"/>
    <w:rsid w:val="00F10E94"/>
    <w:rsid w:val="00F112F1"/>
    <w:rsid w:val="00F117C2"/>
    <w:rsid w:val="00F11A6D"/>
    <w:rsid w:val="00F123DA"/>
    <w:rsid w:val="00F12A41"/>
    <w:rsid w:val="00F12B5A"/>
    <w:rsid w:val="00F12CE4"/>
    <w:rsid w:val="00F13941"/>
    <w:rsid w:val="00F13D03"/>
    <w:rsid w:val="00F14405"/>
    <w:rsid w:val="00F1445F"/>
    <w:rsid w:val="00F1452F"/>
    <w:rsid w:val="00F145DF"/>
    <w:rsid w:val="00F14AE9"/>
    <w:rsid w:val="00F14EB9"/>
    <w:rsid w:val="00F1521E"/>
    <w:rsid w:val="00F15557"/>
    <w:rsid w:val="00F1628E"/>
    <w:rsid w:val="00F16AC7"/>
    <w:rsid w:val="00F16C3F"/>
    <w:rsid w:val="00F176B7"/>
    <w:rsid w:val="00F177A5"/>
    <w:rsid w:val="00F17D32"/>
    <w:rsid w:val="00F20579"/>
    <w:rsid w:val="00F20859"/>
    <w:rsid w:val="00F20F66"/>
    <w:rsid w:val="00F212E2"/>
    <w:rsid w:val="00F21940"/>
    <w:rsid w:val="00F22075"/>
    <w:rsid w:val="00F2286E"/>
    <w:rsid w:val="00F22D00"/>
    <w:rsid w:val="00F237F2"/>
    <w:rsid w:val="00F2403B"/>
    <w:rsid w:val="00F2462F"/>
    <w:rsid w:val="00F251D8"/>
    <w:rsid w:val="00F25262"/>
    <w:rsid w:val="00F25C21"/>
    <w:rsid w:val="00F2600A"/>
    <w:rsid w:val="00F26065"/>
    <w:rsid w:val="00F270C3"/>
    <w:rsid w:val="00F2757C"/>
    <w:rsid w:val="00F2798A"/>
    <w:rsid w:val="00F27E61"/>
    <w:rsid w:val="00F30056"/>
    <w:rsid w:val="00F30417"/>
    <w:rsid w:val="00F30BF5"/>
    <w:rsid w:val="00F30DC9"/>
    <w:rsid w:val="00F30EBD"/>
    <w:rsid w:val="00F315FA"/>
    <w:rsid w:val="00F3167D"/>
    <w:rsid w:val="00F318A7"/>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AF4"/>
    <w:rsid w:val="00F41C1F"/>
    <w:rsid w:val="00F42C97"/>
    <w:rsid w:val="00F42E38"/>
    <w:rsid w:val="00F42FB5"/>
    <w:rsid w:val="00F431AC"/>
    <w:rsid w:val="00F4365A"/>
    <w:rsid w:val="00F43796"/>
    <w:rsid w:val="00F43E85"/>
    <w:rsid w:val="00F44C6C"/>
    <w:rsid w:val="00F44DFB"/>
    <w:rsid w:val="00F44E77"/>
    <w:rsid w:val="00F45921"/>
    <w:rsid w:val="00F45A96"/>
    <w:rsid w:val="00F45ACC"/>
    <w:rsid w:val="00F466E0"/>
    <w:rsid w:val="00F467F7"/>
    <w:rsid w:val="00F46A37"/>
    <w:rsid w:val="00F471B7"/>
    <w:rsid w:val="00F4737B"/>
    <w:rsid w:val="00F47D62"/>
    <w:rsid w:val="00F47E1E"/>
    <w:rsid w:val="00F500DA"/>
    <w:rsid w:val="00F50965"/>
    <w:rsid w:val="00F50AF1"/>
    <w:rsid w:val="00F50CCD"/>
    <w:rsid w:val="00F50FC2"/>
    <w:rsid w:val="00F519CB"/>
    <w:rsid w:val="00F51C2D"/>
    <w:rsid w:val="00F52868"/>
    <w:rsid w:val="00F53BE5"/>
    <w:rsid w:val="00F541E4"/>
    <w:rsid w:val="00F5468E"/>
    <w:rsid w:val="00F55954"/>
    <w:rsid w:val="00F55CB3"/>
    <w:rsid w:val="00F55E3E"/>
    <w:rsid w:val="00F56490"/>
    <w:rsid w:val="00F56C09"/>
    <w:rsid w:val="00F57F3A"/>
    <w:rsid w:val="00F60493"/>
    <w:rsid w:val="00F6080A"/>
    <w:rsid w:val="00F60920"/>
    <w:rsid w:val="00F60B2B"/>
    <w:rsid w:val="00F60D9F"/>
    <w:rsid w:val="00F61FAC"/>
    <w:rsid w:val="00F623D7"/>
    <w:rsid w:val="00F62414"/>
    <w:rsid w:val="00F62921"/>
    <w:rsid w:val="00F62DE2"/>
    <w:rsid w:val="00F62F2F"/>
    <w:rsid w:val="00F64357"/>
    <w:rsid w:val="00F644CA"/>
    <w:rsid w:val="00F64787"/>
    <w:rsid w:val="00F64D1E"/>
    <w:rsid w:val="00F64EDB"/>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588"/>
    <w:rsid w:val="00F73619"/>
    <w:rsid w:val="00F73C12"/>
    <w:rsid w:val="00F7422E"/>
    <w:rsid w:val="00F7492C"/>
    <w:rsid w:val="00F749EC"/>
    <w:rsid w:val="00F752E2"/>
    <w:rsid w:val="00F75702"/>
    <w:rsid w:val="00F76193"/>
    <w:rsid w:val="00F7628A"/>
    <w:rsid w:val="00F77049"/>
    <w:rsid w:val="00F77167"/>
    <w:rsid w:val="00F77A0C"/>
    <w:rsid w:val="00F77CF8"/>
    <w:rsid w:val="00F80204"/>
    <w:rsid w:val="00F80723"/>
    <w:rsid w:val="00F8089F"/>
    <w:rsid w:val="00F8101D"/>
    <w:rsid w:val="00F81119"/>
    <w:rsid w:val="00F8141B"/>
    <w:rsid w:val="00F8168B"/>
    <w:rsid w:val="00F81C53"/>
    <w:rsid w:val="00F81DAC"/>
    <w:rsid w:val="00F820E8"/>
    <w:rsid w:val="00F82737"/>
    <w:rsid w:val="00F82C50"/>
    <w:rsid w:val="00F838C9"/>
    <w:rsid w:val="00F8392F"/>
    <w:rsid w:val="00F839F6"/>
    <w:rsid w:val="00F840E1"/>
    <w:rsid w:val="00F8416D"/>
    <w:rsid w:val="00F8463D"/>
    <w:rsid w:val="00F84B72"/>
    <w:rsid w:val="00F85233"/>
    <w:rsid w:val="00F85DE0"/>
    <w:rsid w:val="00F867FC"/>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4DDB"/>
    <w:rsid w:val="00F95C14"/>
    <w:rsid w:val="00F9615B"/>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A62"/>
    <w:rsid w:val="00FA6BE0"/>
    <w:rsid w:val="00FA6CE3"/>
    <w:rsid w:val="00FA75DA"/>
    <w:rsid w:val="00FA76B7"/>
    <w:rsid w:val="00FB000F"/>
    <w:rsid w:val="00FB0038"/>
    <w:rsid w:val="00FB00C9"/>
    <w:rsid w:val="00FB084B"/>
    <w:rsid w:val="00FB0B58"/>
    <w:rsid w:val="00FB0C32"/>
    <w:rsid w:val="00FB0E87"/>
    <w:rsid w:val="00FB133A"/>
    <w:rsid w:val="00FB135D"/>
    <w:rsid w:val="00FB238D"/>
    <w:rsid w:val="00FB2670"/>
    <w:rsid w:val="00FB2B91"/>
    <w:rsid w:val="00FB2B99"/>
    <w:rsid w:val="00FB3AE4"/>
    <w:rsid w:val="00FB3ED3"/>
    <w:rsid w:val="00FB3F3F"/>
    <w:rsid w:val="00FB4B09"/>
    <w:rsid w:val="00FB4B9C"/>
    <w:rsid w:val="00FB4C32"/>
    <w:rsid w:val="00FB5310"/>
    <w:rsid w:val="00FB5542"/>
    <w:rsid w:val="00FB6866"/>
    <w:rsid w:val="00FB6918"/>
    <w:rsid w:val="00FB6B30"/>
    <w:rsid w:val="00FB6B37"/>
    <w:rsid w:val="00FB6C6D"/>
    <w:rsid w:val="00FB767F"/>
    <w:rsid w:val="00FB7D7B"/>
    <w:rsid w:val="00FB7F54"/>
    <w:rsid w:val="00FC10AB"/>
    <w:rsid w:val="00FC165F"/>
    <w:rsid w:val="00FC19E0"/>
    <w:rsid w:val="00FC1BE3"/>
    <w:rsid w:val="00FC1CEA"/>
    <w:rsid w:val="00FC1EE0"/>
    <w:rsid w:val="00FC2196"/>
    <w:rsid w:val="00FC27AF"/>
    <w:rsid w:val="00FC2D0E"/>
    <w:rsid w:val="00FC31B4"/>
    <w:rsid w:val="00FC3A9A"/>
    <w:rsid w:val="00FC3E13"/>
    <w:rsid w:val="00FC4186"/>
    <w:rsid w:val="00FC4187"/>
    <w:rsid w:val="00FC4606"/>
    <w:rsid w:val="00FC479C"/>
    <w:rsid w:val="00FC488D"/>
    <w:rsid w:val="00FC493F"/>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453"/>
    <w:rsid w:val="00FD25C6"/>
    <w:rsid w:val="00FD2EC3"/>
    <w:rsid w:val="00FD3495"/>
    <w:rsid w:val="00FD3BC6"/>
    <w:rsid w:val="00FD3C56"/>
    <w:rsid w:val="00FD425B"/>
    <w:rsid w:val="00FD4A11"/>
    <w:rsid w:val="00FD4E1E"/>
    <w:rsid w:val="00FD4E90"/>
    <w:rsid w:val="00FD5D3B"/>
    <w:rsid w:val="00FD6371"/>
    <w:rsid w:val="00FD6708"/>
    <w:rsid w:val="00FD6DEF"/>
    <w:rsid w:val="00FD70D9"/>
    <w:rsid w:val="00FD73D9"/>
    <w:rsid w:val="00FD753E"/>
    <w:rsid w:val="00FE0725"/>
    <w:rsid w:val="00FE08A4"/>
    <w:rsid w:val="00FE11A7"/>
    <w:rsid w:val="00FE131C"/>
    <w:rsid w:val="00FE1784"/>
    <w:rsid w:val="00FE18D3"/>
    <w:rsid w:val="00FE19B8"/>
    <w:rsid w:val="00FE1AF4"/>
    <w:rsid w:val="00FE2A24"/>
    <w:rsid w:val="00FE3945"/>
    <w:rsid w:val="00FE3D94"/>
    <w:rsid w:val="00FE54C1"/>
    <w:rsid w:val="00FE5EF4"/>
    <w:rsid w:val="00FE5F32"/>
    <w:rsid w:val="00FE6573"/>
    <w:rsid w:val="00FE6E3A"/>
    <w:rsid w:val="00FE6F49"/>
    <w:rsid w:val="00FE75BC"/>
    <w:rsid w:val="00FE7AB5"/>
    <w:rsid w:val="00FE7E73"/>
    <w:rsid w:val="00FF0C84"/>
    <w:rsid w:val="00FF0FD0"/>
    <w:rsid w:val="00FF112D"/>
    <w:rsid w:val="00FF149A"/>
    <w:rsid w:val="00FF1610"/>
    <w:rsid w:val="00FF2425"/>
    <w:rsid w:val="00FF360E"/>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FDF5"/>
  <w15:docId w15:val="{291074F8-5610-47D8-9BD2-9BF644E64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Lista1,?? ??,?????,????"/>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styleId="af1">
    <w:name w:val="Normal (Web)"/>
    <w:basedOn w:val="a"/>
    <w:uiPriority w:val="99"/>
    <w:semiHidden/>
    <w:unhideWhenUsed/>
    <w:rsid w:val="0065217D"/>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1,Lista1 Char1,?? ?? Char1,????? Char1,???? Char1"/>
    <w:link w:val="af"/>
    <w:uiPriority w:val="34"/>
    <w:locked/>
    <w:rsid w:val="00FE19B8"/>
    <w:rPr>
      <w:rFonts w:ascii="Calibri" w:hAnsi="Calibri"/>
      <w:kern w:val="2"/>
      <w:sz w:val="21"/>
      <w:szCs w:val="22"/>
    </w:rPr>
  </w:style>
  <w:style w:type="paragraph" w:customStyle="1" w:styleId="B3">
    <w:name w:val="B3"/>
    <w:basedOn w:val="30"/>
    <w:link w:val="B3Char2"/>
    <w:rsid w:val="001B317D"/>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x-none" w:eastAsia="x-none"/>
    </w:rPr>
  </w:style>
  <w:style w:type="character" w:customStyle="1" w:styleId="B3Char2">
    <w:name w:val="B3 Char2"/>
    <w:link w:val="B3"/>
    <w:rsid w:val="001B317D"/>
    <w:rPr>
      <w:rFonts w:eastAsiaTheme="minorEastAsia"/>
      <w:lang w:val="x-none" w:eastAsia="x-none"/>
    </w:rPr>
  </w:style>
  <w:style w:type="paragraph" w:styleId="30">
    <w:name w:val="List 3"/>
    <w:basedOn w:val="a"/>
    <w:semiHidden/>
    <w:unhideWhenUsed/>
    <w:rsid w:val="001B317D"/>
    <w:pPr>
      <w:ind w:leftChars="400" w:left="100" w:hangingChars="200" w:hanging="200"/>
      <w:contextualSpacing/>
    </w:pPr>
  </w:style>
  <w:style w:type="character" w:customStyle="1" w:styleId="tran">
    <w:name w:val="tran"/>
    <w:basedOn w:val="a1"/>
    <w:rsid w:val="00567E8B"/>
  </w:style>
  <w:style w:type="paragraph" w:customStyle="1" w:styleId="B4">
    <w:name w:val="B4"/>
    <w:basedOn w:val="40"/>
    <w:link w:val="B4Char"/>
    <w:rsid w:val="00A929E2"/>
    <w:pPr>
      <w:spacing w:after="180"/>
      <w:ind w:leftChars="0" w:left="1418" w:firstLineChars="0" w:hanging="284"/>
      <w:contextualSpacing w:val="0"/>
    </w:pPr>
    <w:rPr>
      <w:rFonts w:eastAsia="Malgun Gothic"/>
      <w:szCs w:val="20"/>
      <w:lang w:val="en-GB"/>
    </w:rPr>
  </w:style>
  <w:style w:type="character" w:customStyle="1" w:styleId="B3Char">
    <w:name w:val="B3 Char"/>
    <w:rsid w:val="00A929E2"/>
    <w:rPr>
      <w:rFonts w:ascii="Times New Roman" w:eastAsia="Malgun Gothic" w:hAnsi="Times New Roman" w:cs="Times New Roman"/>
      <w:kern w:val="0"/>
      <w:sz w:val="20"/>
      <w:szCs w:val="20"/>
      <w:lang w:val="en-GB" w:eastAsia="en-US"/>
    </w:rPr>
  </w:style>
  <w:style w:type="character" w:customStyle="1" w:styleId="B4Char">
    <w:name w:val="B4 Char"/>
    <w:link w:val="B4"/>
    <w:rsid w:val="00A929E2"/>
    <w:rPr>
      <w:rFonts w:eastAsia="Malgun Gothic"/>
      <w:lang w:val="en-GB" w:eastAsia="en-US"/>
    </w:rPr>
  </w:style>
  <w:style w:type="paragraph" w:customStyle="1" w:styleId="B5">
    <w:name w:val="B5"/>
    <w:basedOn w:val="50"/>
    <w:link w:val="B5Char"/>
    <w:rsid w:val="00A929E2"/>
    <w:pPr>
      <w:spacing w:after="180"/>
      <w:ind w:leftChars="0" w:left="1702" w:firstLineChars="0" w:hanging="284"/>
      <w:contextualSpacing w:val="0"/>
    </w:pPr>
    <w:rPr>
      <w:rFonts w:eastAsia="宋体"/>
      <w:szCs w:val="20"/>
      <w:lang w:val="en-GB" w:eastAsia="x-none"/>
    </w:rPr>
  </w:style>
  <w:style w:type="paragraph" w:customStyle="1" w:styleId="B6">
    <w:name w:val="B6"/>
    <w:basedOn w:val="B5"/>
    <w:link w:val="B6Char"/>
    <w:rsid w:val="00A929E2"/>
    <w:pPr>
      <w:overflowPunct w:val="0"/>
      <w:autoSpaceDE w:val="0"/>
      <w:autoSpaceDN w:val="0"/>
      <w:adjustRightInd w:val="0"/>
      <w:ind w:left="1985"/>
      <w:textAlignment w:val="baseline"/>
    </w:pPr>
    <w:rPr>
      <w:lang w:eastAsia="ja-JP"/>
    </w:rPr>
  </w:style>
  <w:style w:type="character" w:customStyle="1" w:styleId="B6Char">
    <w:name w:val="B6 Char"/>
    <w:link w:val="B6"/>
    <w:rsid w:val="00A929E2"/>
    <w:rPr>
      <w:lang w:val="en-GB" w:eastAsia="ja-JP"/>
    </w:rPr>
  </w:style>
  <w:style w:type="character" w:customStyle="1" w:styleId="B5Char">
    <w:name w:val="B5 Char"/>
    <w:link w:val="B5"/>
    <w:rsid w:val="00A929E2"/>
    <w:rPr>
      <w:lang w:val="en-GB" w:eastAsia="x-none"/>
    </w:rPr>
  </w:style>
  <w:style w:type="paragraph" w:styleId="40">
    <w:name w:val="List 4"/>
    <w:basedOn w:val="a"/>
    <w:rsid w:val="00A929E2"/>
    <w:pPr>
      <w:ind w:leftChars="600" w:left="100" w:hangingChars="200" w:hanging="200"/>
      <w:contextualSpacing/>
    </w:pPr>
  </w:style>
  <w:style w:type="paragraph" w:styleId="50">
    <w:name w:val="List 5"/>
    <w:basedOn w:val="a"/>
    <w:rsid w:val="00A929E2"/>
    <w:pPr>
      <w:ind w:leftChars="800" w:left="100" w:hangingChars="200" w:hanging="200"/>
      <w:contextualSpacing/>
    </w:pPr>
  </w:style>
  <w:style w:type="character" w:customStyle="1" w:styleId="TALCar">
    <w:name w:val="TAL Car"/>
    <w:link w:val="TAL"/>
    <w:rsid w:val="00CB6524"/>
    <w:rPr>
      <w:rFonts w:ascii="Arial" w:eastAsia="Times New Roman" w:hAnsi="Arial"/>
      <w:sz w:val="18"/>
      <w:lang w:val="en-GB" w:eastAsia="en-US"/>
    </w:rPr>
  </w:style>
  <w:style w:type="paragraph" w:styleId="11">
    <w:name w:val="index 1"/>
    <w:basedOn w:val="a"/>
    <w:semiHidden/>
    <w:rsid w:val="002D04D5"/>
    <w:pPr>
      <w:keepLines/>
    </w:pPr>
    <w:rPr>
      <w:rFonts w:eastAsia="宋体"/>
      <w:szCs w:val="20"/>
      <w:lang w:val="en-GB"/>
    </w:rPr>
  </w:style>
  <w:style w:type="character" w:customStyle="1" w:styleId="Char11">
    <w:name w:val="列出段落 Char1"/>
    <w:aliases w:val="- Bullets Char,Lista1 Char,?? ?? Char,????? Char,???? Char"/>
    <w:uiPriority w:val="34"/>
    <w:qFormat/>
    <w:locked/>
    <w:rsid w:val="00DC62F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573129">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05514">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83953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597196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54129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160332">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805262">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650387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14237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file:///C:\Users\vivo\AppData\Local\youdao\dict\Application\7.5.0.0\resultui\dict\?keyword=changing" TargetMode="External"/><Relationship Id="rId4" Type="http://schemas.openxmlformats.org/officeDocument/2006/relationships/settings" Target="settings.xml"/><Relationship Id="rId9" Type="http://schemas.openxmlformats.org/officeDocument/2006/relationships/hyperlink" Target="file:///C:\Users\vivo\AppData\Local\youdao\dict\Application\7.5.0.0\resultui\dict\?keyword=constantl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B8A0-375B-456B-95FB-C82264186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1731</Words>
  <Characters>9869</Characters>
  <Application>Microsoft Office Word</Application>
  <DocSecurity>0</DocSecurity>
  <Lines>82</Lines>
  <Paragraphs>23</Paragraphs>
  <ScaleCrop>false</ScaleCrop>
  <Company>Vivo</Company>
  <LinksUpToDate>false</LinksUpToDate>
  <CharactersWithSpaces>11577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vivo_user</cp:lastModifiedBy>
  <cp:revision>9</cp:revision>
  <cp:lastPrinted>2011-08-03T09:36:00Z</cp:lastPrinted>
  <dcterms:created xsi:type="dcterms:W3CDTF">2018-04-05T10:19:00Z</dcterms:created>
  <dcterms:modified xsi:type="dcterms:W3CDTF">2018-04-06T03:53:00Z</dcterms:modified>
</cp:coreProperties>
</file>